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E4" w:rsidRPr="007F58EA" w:rsidRDefault="00094700">
      <w:pPr>
        <w:pStyle w:val="Bezriadkovania"/>
        <w:jc w:val="center"/>
        <w:rPr>
          <w:rFonts w:ascii="Times New Roman" w:hAnsi="Times New Roman" w:cs="Times New Roman"/>
          <w:b/>
          <w:bCs/>
          <w:sz w:val="28"/>
          <w:szCs w:val="28"/>
        </w:rPr>
      </w:pPr>
      <w:r>
        <w:rPr>
          <w:rFonts w:ascii="Times New Roman" w:hAnsi="Times New Roman" w:cs="Times New Roman"/>
          <w:b/>
          <w:bCs/>
          <w:sz w:val="28"/>
          <w:szCs w:val="28"/>
        </w:rPr>
        <w:t>Zmluva o</w:t>
      </w:r>
      <w:r w:rsidR="003F0238">
        <w:rPr>
          <w:rFonts w:ascii="Times New Roman" w:hAnsi="Times New Roman" w:cs="Times New Roman"/>
          <w:b/>
          <w:bCs/>
          <w:sz w:val="28"/>
          <w:szCs w:val="28"/>
        </w:rPr>
        <w:t> </w:t>
      </w:r>
      <w:r>
        <w:rPr>
          <w:rFonts w:ascii="Times New Roman" w:hAnsi="Times New Roman" w:cs="Times New Roman"/>
          <w:b/>
          <w:bCs/>
          <w:sz w:val="28"/>
          <w:szCs w:val="28"/>
        </w:rPr>
        <w:t>nájme č.  04</w:t>
      </w:r>
      <w:r w:rsidR="007F58EA" w:rsidRPr="007F58EA">
        <w:rPr>
          <w:rFonts w:ascii="Times New Roman" w:hAnsi="Times New Roman" w:cs="Times New Roman"/>
          <w:b/>
          <w:bCs/>
          <w:sz w:val="28"/>
          <w:szCs w:val="28"/>
        </w:rPr>
        <w:t>/2020</w:t>
      </w:r>
    </w:p>
    <w:p w:rsidR="00972FE4" w:rsidRDefault="007F58EA">
      <w:pPr>
        <w:pStyle w:val="Bezriadkovania"/>
        <w:jc w:val="center"/>
        <w:rPr>
          <w:rFonts w:ascii="Times New Roman" w:hAnsi="Times New Roman" w:cs="Times New Roman"/>
          <w:sz w:val="24"/>
          <w:szCs w:val="24"/>
        </w:rPr>
      </w:pPr>
      <w:r>
        <w:rPr>
          <w:rFonts w:ascii="Times New Roman" w:hAnsi="Times New Roman" w:cs="Times New Roman"/>
          <w:sz w:val="24"/>
          <w:szCs w:val="24"/>
        </w:rPr>
        <w:t>(v ďalšom texte len „zmluva“</w:t>
      </w:r>
      <w:r w:rsidR="00972FE4">
        <w:rPr>
          <w:rFonts w:ascii="Times New Roman" w:hAnsi="Times New Roman" w:cs="Times New Roman"/>
          <w:sz w:val="24"/>
          <w:szCs w:val="24"/>
        </w:rPr>
        <w:t>)</w:t>
      </w:r>
    </w:p>
    <w:p w:rsidR="00972FE4" w:rsidRDefault="00972FE4">
      <w:pPr>
        <w:pStyle w:val="Bezriadkovania"/>
        <w:jc w:val="center"/>
        <w:rPr>
          <w:rFonts w:ascii="Times New Roman" w:hAnsi="Times New Roman" w:cs="Times New Roman"/>
          <w:sz w:val="24"/>
          <w:szCs w:val="24"/>
        </w:rPr>
      </w:pPr>
    </w:p>
    <w:p w:rsidR="00151352" w:rsidRDefault="00151352" w:rsidP="00151352">
      <w:pPr>
        <w:pStyle w:val="Bezriadkovania"/>
        <w:rPr>
          <w:rFonts w:ascii="Times New Roman" w:hAnsi="Times New Roman" w:cs="Times New Roman"/>
          <w:sz w:val="24"/>
          <w:szCs w:val="24"/>
        </w:rPr>
      </w:pPr>
    </w:p>
    <w:p w:rsidR="00151352" w:rsidRDefault="00151352" w:rsidP="00151352">
      <w:pPr>
        <w:pStyle w:val="Bezriadkovania"/>
        <w:jc w:val="both"/>
        <w:rPr>
          <w:rFonts w:ascii="Times New Roman" w:hAnsi="Times New Roman" w:cs="Times New Roman"/>
          <w:sz w:val="24"/>
          <w:szCs w:val="24"/>
        </w:rPr>
      </w:pPr>
      <w:r>
        <w:rPr>
          <w:rFonts w:ascii="Times New Roman" w:hAnsi="Times New Roman" w:cs="Times New Roman"/>
          <w:sz w:val="24"/>
          <w:szCs w:val="24"/>
        </w:rPr>
        <w:t>uzatvorená podľa zákona č. 116/1990 Zb. o nájme a </w:t>
      </w:r>
      <w:r w:rsidRPr="003F0238">
        <w:rPr>
          <w:rFonts w:ascii="Times New Roman" w:hAnsi="Times New Roman" w:cs="Times New Roman"/>
          <w:sz w:val="24"/>
          <w:szCs w:val="24"/>
          <w:highlight w:val="yellow"/>
        </w:rPr>
        <w:t>podnájme nebytových priestorov v znení neskorších predpisov, zákona č. 446/2001 Z. z. o majetku vyšších územných celkov v znení</w:t>
      </w:r>
      <w:r>
        <w:rPr>
          <w:rFonts w:ascii="Times New Roman" w:hAnsi="Times New Roman" w:cs="Times New Roman"/>
          <w:sz w:val="24"/>
          <w:szCs w:val="24"/>
        </w:rPr>
        <w:t xml:space="preserve"> neskorších predpisov a Zásad hospodárenia a nakladania s majetkom Žilinského samosprávneho kraja v znení neskorších dodatkov</w:t>
      </w:r>
    </w:p>
    <w:p w:rsidR="00972FE4" w:rsidRDefault="00972FE4" w:rsidP="004473DE">
      <w:pPr>
        <w:pStyle w:val="Bezriadkovania"/>
        <w:spacing w:line="276" w:lineRule="auto"/>
        <w:jc w:val="both"/>
        <w:rPr>
          <w:rFonts w:ascii="Times New Roman" w:hAnsi="Times New Roman" w:cs="Times New Roman"/>
          <w:sz w:val="24"/>
          <w:szCs w:val="24"/>
        </w:rPr>
      </w:pPr>
    </w:p>
    <w:p w:rsidR="00972FE4" w:rsidRDefault="00972FE4" w:rsidP="004473DE">
      <w:pPr>
        <w:pStyle w:val="Bezriadkovania"/>
        <w:spacing w:line="276" w:lineRule="auto"/>
        <w:rPr>
          <w:rFonts w:ascii="Times New Roman" w:hAnsi="Times New Roman" w:cs="Times New Roman"/>
          <w:b/>
          <w:bCs/>
          <w:sz w:val="24"/>
          <w:szCs w:val="24"/>
        </w:rPr>
      </w:pPr>
      <w:r>
        <w:rPr>
          <w:rFonts w:ascii="Times New Roman" w:hAnsi="Times New Roman" w:cs="Times New Roman"/>
          <w:b/>
          <w:bCs/>
          <w:sz w:val="24"/>
          <w:szCs w:val="24"/>
        </w:rPr>
        <w:t>medzi zmluvnými stranami:</w:t>
      </w:r>
    </w:p>
    <w:p w:rsidR="00972FE4" w:rsidRDefault="00972FE4" w:rsidP="004473DE">
      <w:pPr>
        <w:pStyle w:val="Bezriadkovania"/>
        <w:spacing w:line="276" w:lineRule="auto"/>
        <w:rPr>
          <w:rFonts w:ascii="Times New Roman" w:hAnsi="Times New Roman" w:cs="Times New Roman"/>
          <w:b/>
          <w:bCs/>
          <w:sz w:val="24"/>
          <w:szCs w:val="24"/>
        </w:rPr>
      </w:pPr>
    </w:p>
    <w:p w:rsidR="00972FE4" w:rsidRDefault="00972FE4" w:rsidP="004473DE">
      <w:pPr>
        <w:pStyle w:val="Bezriadkovania"/>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Prenajímateľ: </w:t>
      </w:r>
      <w:r w:rsidR="007F58EA">
        <w:rPr>
          <w:rFonts w:ascii="Times New Roman" w:hAnsi="Times New Roman" w:cs="Times New Roman"/>
          <w:b/>
          <w:bCs/>
          <w:sz w:val="24"/>
          <w:szCs w:val="24"/>
        </w:rPr>
        <w:tab/>
      </w:r>
      <w:r w:rsidRPr="007F58EA">
        <w:rPr>
          <w:rFonts w:ascii="Times New Roman" w:hAnsi="Times New Roman" w:cs="Times New Roman"/>
          <w:bCs/>
          <w:sz w:val="24"/>
          <w:szCs w:val="24"/>
        </w:rPr>
        <w:t>Stredná priemyselná škola stavebná</w:t>
      </w:r>
      <w:r>
        <w:rPr>
          <w:rFonts w:ascii="Times New Roman" w:hAnsi="Times New Roman" w:cs="Times New Roman"/>
          <w:b/>
          <w:bCs/>
          <w:sz w:val="24"/>
          <w:szCs w:val="24"/>
        </w:rPr>
        <w:t xml:space="preserve"> </w:t>
      </w:r>
    </w:p>
    <w:p w:rsidR="007F58EA" w:rsidRDefault="00972FE4" w:rsidP="004473DE">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Pr="007F58EA">
        <w:rPr>
          <w:rFonts w:ascii="Times New Roman" w:hAnsi="Times New Roman" w:cs="Times New Roman"/>
          <w:bCs/>
          <w:sz w:val="24"/>
          <w:szCs w:val="24"/>
        </w:rPr>
        <w:t>Veľká okružná 25, 010 01 Žilina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FE4" w:rsidRDefault="00972FE4" w:rsidP="004473DE">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 xml:space="preserve">Štatutárny orgán:  </w:t>
      </w:r>
      <w:r w:rsidR="007F58EA">
        <w:rPr>
          <w:rFonts w:ascii="Times New Roman" w:hAnsi="Times New Roman" w:cs="Times New Roman"/>
          <w:sz w:val="24"/>
          <w:szCs w:val="24"/>
        </w:rPr>
        <w:tab/>
      </w:r>
      <w:r>
        <w:rPr>
          <w:rFonts w:ascii="Times New Roman" w:hAnsi="Times New Roman" w:cs="Times New Roman"/>
          <w:sz w:val="24"/>
          <w:szCs w:val="24"/>
        </w:rPr>
        <w:t>Ing. Jozef Ďuriník, riaditeľ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FE4" w:rsidRDefault="00972FE4" w:rsidP="004473DE">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t>00161691</w:t>
      </w:r>
      <w:r w:rsidR="007F58EA">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p>
    <w:p w:rsidR="00972FE4" w:rsidRDefault="00972FE4" w:rsidP="004473DE">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 xml:space="preserve">Bankové spojenie: </w:t>
      </w:r>
      <w:r w:rsidR="007F58EA">
        <w:rPr>
          <w:rFonts w:ascii="Times New Roman" w:hAnsi="Times New Roman" w:cs="Times New Roman"/>
          <w:sz w:val="24"/>
          <w:szCs w:val="24"/>
        </w:rPr>
        <w:tab/>
      </w:r>
      <w:r w:rsidRPr="00FB71A9">
        <w:rPr>
          <w:rFonts w:ascii="Times New Roman" w:hAnsi="Times New Roman" w:cs="Times New Roman"/>
          <w:color w:val="FFFF00"/>
          <w:sz w:val="24"/>
          <w:szCs w:val="24"/>
          <w:highlight w:val="yellow"/>
        </w:rPr>
        <w:t>7000482494/8180   Štátna pokladnica</w:t>
      </w:r>
      <w:r>
        <w:rPr>
          <w:rFonts w:ascii="Times New Roman" w:hAnsi="Times New Roman" w:cs="Times New Roman"/>
          <w:sz w:val="24"/>
          <w:szCs w:val="24"/>
        </w:rPr>
        <w:t xml:space="preserve"> </w:t>
      </w:r>
    </w:p>
    <w:p w:rsidR="00972FE4" w:rsidRPr="00FB71A9" w:rsidRDefault="00972FE4" w:rsidP="004473DE">
      <w:pPr>
        <w:pStyle w:val="Bezriadkovania"/>
        <w:spacing w:line="276" w:lineRule="auto"/>
        <w:rPr>
          <w:rFonts w:ascii="Times New Roman" w:hAnsi="Times New Roman" w:cs="Times New Roman"/>
          <w:color w:val="FFFF00"/>
          <w:sz w:val="24"/>
          <w:szCs w:val="24"/>
        </w:rPr>
      </w:pPr>
      <w:r>
        <w:rPr>
          <w:rFonts w:ascii="Times New Roman" w:hAnsi="Times New Roman" w:cs="Times New Roman"/>
          <w:sz w:val="24"/>
          <w:szCs w:val="24"/>
        </w:rPr>
        <w:t>IBAN:</w:t>
      </w:r>
      <w:r>
        <w:rPr>
          <w:rFonts w:ascii="Times New Roman" w:hAnsi="Times New Roman" w:cs="Times New Roman"/>
          <w:sz w:val="24"/>
          <w:szCs w:val="24"/>
        </w:rPr>
        <w:tab/>
      </w:r>
      <w:r w:rsidR="007F58EA">
        <w:rPr>
          <w:rFonts w:ascii="Times New Roman" w:hAnsi="Times New Roman" w:cs="Times New Roman"/>
          <w:sz w:val="24"/>
          <w:szCs w:val="24"/>
        </w:rPr>
        <w:tab/>
      </w:r>
      <w:r w:rsidR="007F58EA">
        <w:rPr>
          <w:rFonts w:ascii="Times New Roman" w:hAnsi="Times New Roman" w:cs="Times New Roman"/>
          <w:sz w:val="24"/>
          <w:szCs w:val="24"/>
        </w:rPr>
        <w:tab/>
      </w:r>
      <w:r w:rsidRPr="00FB71A9">
        <w:rPr>
          <w:rFonts w:ascii="Times New Roman" w:hAnsi="Times New Roman" w:cs="Times New Roman"/>
          <w:color w:val="FFFF00"/>
          <w:sz w:val="24"/>
          <w:szCs w:val="24"/>
          <w:highlight w:val="yellow"/>
        </w:rPr>
        <w:t>SK 82 8180 0000 0070 0048 2494</w:t>
      </w:r>
      <w:bookmarkStart w:id="0" w:name="_GoBack"/>
      <w:bookmarkEnd w:id="0"/>
    </w:p>
    <w:p w:rsidR="00972FE4" w:rsidRDefault="00972FE4" w:rsidP="004473DE">
      <w:pPr>
        <w:pStyle w:val="Bezriadkovania"/>
        <w:spacing w:line="276" w:lineRule="auto"/>
        <w:ind w:left="3692" w:hanging="3692"/>
        <w:rPr>
          <w:rFonts w:ascii="Times New Roman" w:hAnsi="Times New Roman" w:cs="Times New Roman"/>
          <w:sz w:val="24"/>
          <w:szCs w:val="24"/>
        </w:rPr>
      </w:pPr>
      <w:r>
        <w:rPr>
          <w:rFonts w:ascii="Times New Roman" w:hAnsi="Times New Roman" w:cs="Times New Roman"/>
          <w:sz w:val="24"/>
          <w:szCs w:val="24"/>
        </w:rPr>
        <w:t>Zriaďovateľ a vlastník majetku:  Žilinský samosprávny kraj, Komenského 48, 011 09 Žilina</w:t>
      </w:r>
    </w:p>
    <w:p w:rsidR="00972FE4" w:rsidRDefault="00972FE4" w:rsidP="004473DE">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(ďalej len „prenajímateľ“)</w:t>
      </w:r>
    </w:p>
    <w:p w:rsidR="00972FE4" w:rsidRDefault="00972FE4" w:rsidP="004473DE">
      <w:pPr>
        <w:pStyle w:val="Bezriadkovania"/>
        <w:spacing w:line="276" w:lineRule="auto"/>
        <w:rPr>
          <w:rFonts w:ascii="Times New Roman" w:hAnsi="Times New Roman" w:cs="Times New Roman"/>
          <w:sz w:val="24"/>
          <w:szCs w:val="24"/>
        </w:rPr>
      </w:pPr>
    </w:p>
    <w:p w:rsidR="00972FE4" w:rsidRDefault="00972FE4" w:rsidP="004473DE">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a</w:t>
      </w:r>
    </w:p>
    <w:p w:rsidR="00972FE4" w:rsidRDefault="00972FE4" w:rsidP="004473DE">
      <w:pPr>
        <w:pStyle w:val="Bezriadkovania"/>
        <w:spacing w:line="276" w:lineRule="auto"/>
        <w:rPr>
          <w:rFonts w:ascii="Times New Roman" w:hAnsi="Times New Roman" w:cs="Times New Roman"/>
          <w:sz w:val="24"/>
          <w:szCs w:val="24"/>
        </w:rPr>
      </w:pPr>
    </w:p>
    <w:p w:rsidR="00972FE4" w:rsidRDefault="00972FE4" w:rsidP="004473DE">
      <w:pPr>
        <w:pStyle w:val="Bezriadkovania"/>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Nájomca: </w:t>
      </w:r>
      <w:r w:rsidR="007F58EA">
        <w:rPr>
          <w:rFonts w:ascii="Times New Roman" w:hAnsi="Times New Roman" w:cs="Times New Roman"/>
          <w:b/>
          <w:bCs/>
          <w:sz w:val="24"/>
          <w:szCs w:val="24"/>
        </w:rPr>
        <w:tab/>
      </w:r>
      <w:r w:rsidR="007F58EA">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72FE4" w:rsidRPr="00094700" w:rsidRDefault="00972FE4" w:rsidP="004473DE">
      <w:pPr>
        <w:pStyle w:val="Bezriadkovania"/>
        <w:spacing w:line="276" w:lineRule="auto"/>
        <w:rPr>
          <w:rFonts w:ascii="Times New Roman" w:hAnsi="Times New Roman" w:cs="Times New Roman"/>
          <w:sz w:val="24"/>
          <w:szCs w:val="24"/>
          <w:highlight w:val="yellow"/>
        </w:rPr>
      </w:pPr>
      <w:r w:rsidRPr="00094700">
        <w:rPr>
          <w:rFonts w:ascii="Times New Roman" w:hAnsi="Times New Roman" w:cs="Times New Roman"/>
          <w:sz w:val="24"/>
          <w:szCs w:val="24"/>
          <w:highlight w:val="yellow"/>
        </w:rPr>
        <w:t xml:space="preserve">Sídlo: </w:t>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094700"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p>
    <w:p w:rsidR="00972FE4" w:rsidRPr="00094700" w:rsidRDefault="00972FE4" w:rsidP="004473DE">
      <w:pPr>
        <w:pStyle w:val="Bezriadkovania"/>
        <w:spacing w:line="276" w:lineRule="auto"/>
        <w:rPr>
          <w:rFonts w:ascii="Times New Roman" w:hAnsi="Times New Roman" w:cs="Times New Roman"/>
          <w:sz w:val="24"/>
          <w:szCs w:val="24"/>
          <w:highlight w:val="yellow"/>
        </w:rPr>
      </w:pPr>
      <w:r w:rsidRPr="00094700">
        <w:rPr>
          <w:rFonts w:ascii="Times New Roman" w:hAnsi="Times New Roman" w:cs="Times New Roman"/>
          <w:sz w:val="24"/>
          <w:szCs w:val="24"/>
          <w:highlight w:val="yellow"/>
        </w:rPr>
        <w:t xml:space="preserve">IČO: </w:t>
      </w:r>
      <w:r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r w:rsidR="007F58EA" w:rsidRPr="00094700">
        <w:rPr>
          <w:rFonts w:ascii="Times New Roman" w:hAnsi="Times New Roman" w:cs="Times New Roman"/>
          <w:sz w:val="24"/>
          <w:szCs w:val="24"/>
          <w:highlight w:val="yellow"/>
        </w:rPr>
        <w:tab/>
      </w:r>
    </w:p>
    <w:p w:rsidR="00972FE4" w:rsidRPr="00094700" w:rsidRDefault="00972FE4" w:rsidP="004473DE">
      <w:pPr>
        <w:pStyle w:val="Bezriadkovania"/>
        <w:spacing w:line="276" w:lineRule="auto"/>
        <w:rPr>
          <w:rFonts w:ascii="Times New Roman" w:hAnsi="Times New Roman" w:cs="Times New Roman"/>
          <w:sz w:val="24"/>
          <w:szCs w:val="24"/>
          <w:highlight w:val="yellow"/>
        </w:rPr>
      </w:pPr>
      <w:r w:rsidRPr="00094700">
        <w:rPr>
          <w:rFonts w:ascii="Times New Roman" w:hAnsi="Times New Roman" w:cs="Times New Roman"/>
          <w:sz w:val="24"/>
          <w:szCs w:val="24"/>
          <w:highlight w:val="yellow"/>
        </w:rPr>
        <w:t xml:space="preserve">DIČ: alebo IČ DPH </w:t>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p>
    <w:p w:rsidR="00972FE4" w:rsidRPr="00094700" w:rsidRDefault="00972FE4" w:rsidP="004473DE">
      <w:pPr>
        <w:pStyle w:val="Bezriadkovania"/>
        <w:spacing w:line="276" w:lineRule="auto"/>
        <w:rPr>
          <w:rFonts w:ascii="Times New Roman" w:hAnsi="Times New Roman" w:cs="Times New Roman"/>
          <w:sz w:val="24"/>
          <w:szCs w:val="24"/>
          <w:highlight w:val="yellow"/>
        </w:rPr>
      </w:pPr>
      <w:r w:rsidRPr="00094700">
        <w:rPr>
          <w:rFonts w:ascii="Times New Roman" w:hAnsi="Times New Roman" w:cs="Times New Roman"/>
          <w:sz w:val="24"/>
          <w:szCs w:val="24"/>
          <w:highlight w:val="yellow"/>
        </w:rPr>
        <w:t xml:space="preserve">Bankové spojenie: </w:t>
      </w:r>
      <w:r w:rsidR="007F58EA"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r w:rsidRPr="00094700">
        <w:rPr>
          <w:rFonts w:ascii="Times New Roman" w:hAnsi="Times New Roman" w:cs="Times New Roman"/>
          <w:sz w:val="24"/>
          <w:szCs w:val="24"/>
          <w:highlight w:val="yellow"/>
        </w:rPr>
        <w:tab/>
      </w:r>
    </w:p>
    <w:p w:rsidR="00972FE4" w:rsidRDefault="00972FE4" w:rsidP="004473DE">
      <w:pPr>
        <w:pStyle w:val="Bezriadkovania"/>
        <w:spacing w:line="276" w:lineRule="auto"/>
        <w:rPr>
          <w:rFonts w:ascii="Times New Roman" w:hAnsi="Times New Roman" w:cs="Times New Roman"/>
          <w:sz w:val="24"/>
          <w:szCs w:val="24"/>
        </w:rPr>
      </w:pPr>
      <w:r w:rsidRPr="00094700">
        <w:rPr>
          <w:rFonts w:ascii="Times New Roman" w:hAnsi="Times New Roman" w:cs="Times New Roman"/>
          <w:sz w:val="24"/>
          <w:szCs w:val="24"/>
          <w:highlight w:val="yellow"/>
        </w:rPr>
        <w:t>Zapísaný v obchodnom registri:</w:t>
      </w:r>
      <w:r w:rsidR="000947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FE4" w:rsidRDefault="00972FE4" w:rsidP="004473DE">
      <w:pPr>
        <w:pStyle w:val="Bezriadkovania"/>
        <w:spacing w:line="276" w:lineRule="auto"/>
        <w:rPr>
          <w:rFonts w:ascii="Times New Roman" w:hAnsi="Times New Roman" w:cs="Times New Roman"/>
          <w:sz w:val="24"/>
          <w:szCs w:val="24"/>
        </w:rPr>
      </w:pPr>
      <w:r>
        <w:rPr>
          <w:rFonts w:ascii="Times New Roman" w:hAnsi="Times New Roman" w:cs="Times New Roman"/>
          <w:sz w:val="24"/>
          <w:szCs w:val="24"/>
        </w:rPr>
        <w:t>(ďalej len „nájomca“)</w:t>
      </w:r>
    </w:p>
    <w:p w:rsidR="00972FE4" w:rsidRDefault="00972FE4" w:rsidP="004473DE">
      <w:pPr>
        <w:pStyle w:val="Bezriadkovania"/>
        <w:spacing w:line="276" w:lineRule="auto"/>
        <w:rPr>
          <w:rFonts w:ascii="Times New Roman" w:hAnsi="Times New Roman" w:cs="Times New Roman"/>
          <w:b/>
          <w:bCs/>
          <w:sz w:val="24"/>
          <w:szCs w:val="24"/>
        </w:rPr>
      </w:pP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Článok I.</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Úvodné ustanovenia</w:t>
      </w:r>
    </w:p>
    <w:p w:rsidR="00972FE4" w:rsidRDefault="00972FE4" w:rsidP="004473DE">
      <w:pPr>
        <w:pStyle w:val="Bezriadkovania"/>
        <w:spacing w:line="276" w:lineRule="auto"/>
        <w:jc w:val="both"/>
        <w:rPr>
          <w:rFonts w:ascii="Times New Roman" w:hAnsi="Times New Roman" w:cs="Times New Roman"/>
          <w:b/>
          <w:bCs/>
          <w:sz w:val="24"/>
          <w:szCs w:val="24"/>
        </w:rPr>
      </w:pPr>
    </w:p>
    <w:p w:rsidR="00094700" w:rsidRDefault="007F58EA" w:rsidP="00094700">
      <w:pPr>
        <w:pStyle w:val="Bezriadkovania"/>
        <w:numPr>
          <w:ilvl w:val="0"/>
          <w:numId w:val="1"/>
        </w:numPr>
        <w:tabs>
          <w:tab w:val="left" w:pos="284"/>
        </w:tabs>
        <w:spacing w:line="276" w:lineRule="auto"/>
        <w:contextualSpacing/>
        <w:jc w:val="both"/>
        <w:rPr>
          <w:rFonts w:ascii="Times New Roman" w:hAnsi="Times New Roman"/>
          <w:sz w:val="24"/>
          <w:szCs w:val="24"/>
        </w:rPr>
      </w:pPr>
      <w:r w:rsidRPr="00094700">
        <w:rPr>
          <w:rFonts w:ascii="Times New Roman" w:hAnsi="Times New Roman" w:cs="Times New Roman"/>
          <w:sz w:val="24"/>
          <w:szCs w:val="24"/>
        </w:rPr>
        <w:t>Žilinský samosprávny kraj (</w:t>
      </w:r>
      <w:r w:rsidR="00972FE4" w:rsidRPr="00094700">
        <w:rPr>
          <w:rFonts w:ascii="Times New Roman" w:hAnsi="Times New Roman" w:cs="Times New Roman"/>
          <w:sz w:val="24"/>
          <w:szCs w:val="24"/>
        </w:rPr>
        <w:t xml:space="preserve">ďalej len „ŽSK“) je vlastníkom nehnuteľného majetku </w:t>
      </w:r>
      <w:r w:rsidR="00020DF7">
        <w:rPr>
          <w:rFonts w:ascii="Times New Roman" w:hAnsi="Times New Roman" w:cs="Times New Roman"/>
          <w:sz w:val="24"/>
          <w:szCs w:val="24"/>
        </w:rPr>
        <w:t>–</w:t>
      </w:r>
      <w:r w:rsidR="00972FE4" w:rsidRPr="00094700">
        <w:rPr>
          <w:rFonts w:ascii="Times New Roman" w:hAnsi="Times New Roman" w:cs="Times New Roman"/>
          <w:sz w:val="24"/>
          <w:szCs w:val="24"/>
        </w:rPr>
        <w:t xml:space="preserve"> </w:t>
      </w:r>
      <w:r w:rsidR="00020DF7">
        <w:rPr>
          <w:rFonts w:ascii="Times New Roman" w:hAnsi="Times New Roman"/>
          <w:b/>
          <w:sz w:val="24"/>
          <w:szCs w:val="24"/>
        </w:rPr>
        <w:t xml:space="preserve">časti </w:t>
      </w:r>
      <w:r w:rsidR="00094700" w:rsidRPr="00094700">
        <w:rPr>
          <w:rFonts w:ascii="Times New Roman" w:hAnsi="Times New Roman"/>
          <w:b/>
          <w:sz w:val="24"/>
          <w:szCs w:val="24"/>
        </w:rPr>
        <w:t xml:space="preserve">pozemku </w:t>
      </w:r>
      <w:r w:rsidR="00094700" w:rsidRPr="00094700">
        <w:rPr>
          <w:rFonts w:ascii="Times New Roman" w:hAnsi="Times New Roman"/>
          <w:sz w:val="24"/>
          <w:szCs w:val="24"/>
        </w:rPr>
        <w:t xml:space="preserve">o celkovej výmere </w:t>
      </w:r>
      <w:r w:rsidR="00094700" w:rsidRPr="00094700">
        <w:rPr>
          <w:rFonts w:ascii="Times New Roman" w:hAnsi="Times New Roman"/>
          <w:b/>
          <w:sz w:val="24"/>
          <w:szCs w:val="24"/>
        </w:rPr>
        <w:t>525 m</w:t>
      </w:r>
      <w:r w:rsidR="00094700" w:rsidRPr="00094700">
        <w:rPr>
          <w:rFonts w:ascii="Times New Roman" w:hAnsi="Times New Roman"/>
          <w:b/>
          <w:sz w:val="24"/>
          <w:szCs w:val="24"/>
          <w:vertAlign w:val="superscript"/>
        </w:rPr>
        <w:t>2</w:t>
      </w:r>
      <w:r w:rsidR="00094700" w:rsidRPr="00094700">
        <w:rPr>
          <w:rFonts w:ascii="Times New Roman" w:hAnsi="Times New Roman"/>
          <w:sz w:val="24"/>
          <w:szCs w:val="24"/>
        </w:rPr>
        <w:t>, nachádzajúci sa v areáli Strednej priemyselnej školy stavebnej, Veľká okružná 25, 010 01 Žilina, na parcele KN – C č. 406 – ostatné plochy, zapísanej na LV č. 4147 v katastrálnom území Žilina (predmet nájmu je situovaný v zadnej časti pozemku, za školou – nákres je súčasťou prílohy spolu s výpisom z listu vlastníctva č. 4147).</w:t>
      </w:r>
    </w:p>
    <w:p w:rsidR="00020DF7" w:rsidRDefault="00020DF7" w:rsidP="00020DF7">
      <w:pPr>
        <w:pStyle w:val="Bezriadkovania"/>
        <w:tabs>
          <w:tab w:val="left" w:pos="284"/>
        </w:tabs>
        <w:spacing w:line="276" w:lineRule="auto"/>
        <w:ind w:left="720"/>
        <w:contextualSpacing/>
        <w:jc w:val="both"/>
        <w:rPr>
          <w:rFonts w:ascii="Times New Roman" w:hAnsi="Times New Roman"/>
          <w:sz w:val="24"/>
          <w:szCs w:val="24"/>
        </w:rPr>
      </w:pPr>
    </w:p>
    <w:p w:rsidR="00B44528" w:rsidRPr="003F0238" w:rsidRDefault="00972FE4" w:rsidP="00B44528">
      <w:pPr>
        <w:pStyle w:val="Bezriadkovania"/>
        <w:numPr>
          <w:ilvl w:val="0"/>
          <w:numId w:val="1"/>
        </w:numPr>
        <w:tabs>
          <w:tab w:val="left" w:pos="284"/>
        </w:tabs>
        <w:spacing w:line="276" w:lineRule="auto"/>
        <w:contextualSpacing/>
        <w:jc w:val="both"/>
        <w:rPr>
          <w:rFonts w:ascii="Times New Roman" w:hAnsi="Times New Roman"/>
          <w:sz w:val="24"/>
          <w:szCs w:val="24"/>
        </w:rPr>
      </w:pPr>
      <w:r w:rsidRPr="00020DF7">
        <w:rPr>
          <w:rFonts w:ascii="Times New Roman" w:hAnsi="Times New Roman" w:cs="Times New Roman"/>
          <w:sz w:val="24"/>
          <w:szCs w:val="24"/>
        </w:rPr>
        <w:t>Prenajímateľ je správcom nehnuteľnosti uvedenej v odseku 1 tohto článku tejto zmluvy a podľa Zásad hospodárenia a nakladania s majetkom ŽSK je oprávnený ho (alebo jeho časť) so súhlasom zriaďovateľa (vlastníka) prenechať do nájmu.</w:t>
      </w:r>
    </w:p>
    <w:p w:rsidR="003F0238" w:rsidRDefault="003F0238" w:rsidP="00567A02">
      <w:pPr>
        <w:pStyle w:val="Odsekzoznamu"/>
        <w:spacing w:after="0"/>
        <w:rPr>
          <w:rFonts w:ascii="Times New Roman" w:hAnsi="Times New Roman"/>
          <w:sz w:val="24"/>
          <w:szCs w:val="24"/>
        </w:rPr>
      </w:pPr>
    </w:p>
    <w:p w:rsidR="00972FE4" w:rsidRPr="00D00842" w:rsidRDefault="00972FE4" w:rsidP="00D00842">
      <w:pPr>
        <w:pStyle w:val="Bezriadkovania"/>
        <w:numPr>
          <w:ilvl w:val="0"/>
          <w:numId w:val="1"/>
        </w:numPr>
        <w:tabs>
          <w:tab w:val="left" w:pos="284"/>
        </w:tabs>
        <w:spacing w:line="276" w:lineRule="auto"/>
        <w:contextualSpacing/>
        <w:jc w:val="both"/>
        <w:rPr>
          <w:rFonts w:ascii="Times New Roman" w:hAnsi="Times New Roman" w:cs="Times New Roman"/>
          <w:sz w:val="24"/>
          <w:szCs w:val="24"/>
        </w:rPr>
      </w:pPr>
      <w:r w:rsidRPr="00567A02">
        <w:rPr>
          <w:rFonts w:ascii="Times New Roman" w:hAnsi="Times New Roman" w:cs="Times New Roman"/>
          <w:sz w:val="24"/>
          <w:szCs w:val="24"/>
        </w:rPr>
        <w:t>Uzatvoreniu tejto zmluvy predchádzalo výberové konanie formou</w:t>
      </w:r>
      <w:r w:rsidR="003F0238" w:rsidRPr="00567A02">
        <w:rPr>
          <w:rFonts w:ascii="Times New Roman" w:hAnsi="Times New Roman" w:cs="Times New Roman"/>
          <w:sz w:val="24"/>
          <w:szCs w:val="24"/>
        </w:rPr>
        <w:t xml:space="preserve"> obchodnej verejnej súťaže o najvhodnejší návrh na uzatvorenie zmluvy o nájme časti pozemku</w:t>
      </w:r>
      <w:r w:rsidR="00E37AC2">
        <w:rPr>
          <w:rFonts w:ascii="Times New Roman" w:hAnsi="Times New Roman" w:cs="Times New Roman"/>
          <w:sz w:val="24"/>
          <w:szCs w:val="24"/>
        </w:rPr>
        <w:t xml:space="preserve"> v</w:t>
      </w:r>
      <w:r w:rsidR="003F0238" w:rsidRPr="00567A02">
        <w:rPr>
          <w:rFonts w:ascii="Times New Roman" w:hAnsi="Times New Roman" w:cs="Times New Roman"/>
          <w:sz w:val="24"/>
          <w:szCs w:val="24"/>
        </w:rPr>
        <w:t xml:space="preserve"> súlade s </w:t>
      </w:r>
      <w:r w:rsidR="00E37AC2">
        <w:rPr>
          <w:rFonts w:ascii="Times New Roman" w:hAnsi="Times New Roman" w:cs="Times New Roman"/>
          <w:sz w:val="24"/>
          <w:szCs w:val="24"/>
        </w:rPr>
        <w:t xml:space="preserve">     </w:t>
      </w:r>
      <w:r w:rsidR="003F0238" w:rsidRPr="00567A02">
        <w:rPr>
          <w:rFonts w:ascii="Times New Roman" w:hAnsi="Times New Roman" w:cs="Times New Roman"/>
          <w:sz w:val="24"/>
          <w:szCs w:val="24"/>
        </w:rPr>
        <w:lastRenderedPageBreak/>
        <w:t>§ 9a ods. 9 v spojení s § 9a ods. 1 písm. a) zákona č. 446/2001 Z. z. o majetku vyšších územných celkov v znení neskorších predpisov v nadväznosti na ust. Čl. 22 ods. 1 písm. b) Zásad hospodárenia a nakladania s majetko</w:t>
      </w:r>
      <w:r w:rsidR="00D83563">
        <w:rPr>
          <w:rFonts w:ascii="Times New Roman" w:hAnsi="Times New Roman" w:cs="Times New Roman"/>
          <w:sz w:val="24"/>
          <w:szCs w:val="24"/>
        </w:rPr>
        <w:t>m ŽSK</w:t>
      </w:r>
      <w:r w:rsidR="00D00842">
        <w:rPr>
          <w:rFonts w:ascii="Times New Roman" w:hAnsi="Times New Roman" w:cs="Times New Roman"/>
          <w:sz w:val="24"/>
          <w:szCs w:val="24"/>
        </w:rPr>
        <w:t>.</w:t>
      </w:r>
      <w:r w:rsidR="003F0238" w:rsidRPr="00567A02">
        <w:rPr>
          <w:rFonts w:ascii="Times New Roman" w:hAnsi="Times New Roman" w:cs="Times New Roman"/>
          <w:sz w:val="24"/>
          <w:szCs w:val="24"/>
        </w:rPr>
        <w:t xml:space="preserve"> </w:t>
      </w:r>
      <w:r w:rsidR="00D00842">
        <w:rPr>
          <w:rFonts w:ascii="Times New Roman" w:hAnsi="Times New Roman" w:cs="Times New Roman"/>
          <w:sz w:val="24"/>
          <w:szCs w:val="24"/>
        </w:rPr>
        <w:t xml:space="preserve">Zámer </w:t>
      </w:r>
      <w:r w:rsidRPr="00D00842">
        <w:rPr>
          <w:rFonts w:ascii="Times New Roman" w:hAnsi="Times New Roman" w:cs="Times New Roman"/>
          <w:sz w:val="24"/>
          <w:szCs w:val="24"/>
        </w:rPr>
        <w:t>nájmu</w:t>
      </w:r>
      <w:r w:rsidR="00D00842">
        <w:rPr>
          <w:rFonts w:ascii="Times New Roman" w:hAnsi="Times New Roman" w:cs="Times New Roman"/>
          <w:sz w:val="24"/>
          <w:szCs w:val="24"/>
        </w:rPr>
        <w:t xml:space="preserve"> formou obchodnej verejnej súťaže evidoval</w:t>
      </w:r>
      <w:r w:rsidRPr="00D00842">
        <w:rPr>
          <w:rFonts w:ascii="Times New Roman" w:hAnsi="Times New Roman" w:cs="Times New Roman"/>
          <w:sz w:val="24"/>
          <w:szCs w:val="24"/>
        </w:rPr>
        <w:t xml:space="preserve"> prenajímateľ </w:t>
      </w:r>
      <w:r w:rsidR="007F58EA" w:rsidRPr="00D00842">
        <w:rPr>
          <w:rFonts w:ascii="Times New Roman" w:hAnsi="Times New Roman" w:cs="Times New Roman"/>
          <w:sz w:val="24"/>
          <w:szCs w:val="24"/>
        </w:rPr>
        <w:t xml:space="preserve">pod </w:t>
      </w:r>
      <w:r w:rsidR="00E8726C" w:rsidRPr="00D00842">
        <w:rPr>
          <w:rFonts w:ascii="Times New Roman" w:hAnsi="Times New Roman" w:cs="Times New Roman"/>
          <w:sz w:val="24"/>
          <w:szCs w:val="24"/>
        </w:rPr>
        <w:t xml:space="preserve">číslom </w:t>
      </w:r>
      <w:r w:rsidR="00D00842">
        <w:rPr>
          <w:rFonts w:ascii="Times New Roman" w:hAnsi="Times New Roman" w:cs="Times New Roman"/>
          <w:sz w:val="24"/>
          <w:szCs w:val="24"/>
        </w:rPr>
        <w:t>Z</w:t>
      </w:r>
      <w:r w:rsidR="00E8726C" w:rsidRPr="00D00842">
        <w:rPr>
          <w:rFonts w:ascii="Times New Roman" w:hAnsi="Times New Roman" w:cs="Times New Roman"/>
          <w:sz w:val="24"/>
          <w:szCs w:val="24"/>
        </w:rPr>
        <w:t>01</w:t>
      </w:r>
      <w:r w:rsidR="007F58EA" w:rsidRPr="00D00842">
        <w:rPr>
          <w:rFonts w:ascii="Times New Roman" w:hAnsi="Times New Roman" w:cs="Times New Roman"/>
          <w:sz w:val="24"/>
          <w:szCs w:val="24"/>
        </w:rPr>
        <w:t>/2020</w:t>
      </w:r>
      <w:r w:rsidR="004E515E">
        <w:rPr>
          <w:rFonts w:ascii="Times New Roman" w:hAnsi="Times New Roman" w:cs="Times New Roman"/>
          <w:sz w:val="24"/>
          <w:szCs w:val="24"/>
        </w:rPr>
        <w:t xml:space="preserve"> zo dňa 30</w:t>
      </w:r>
      <w:r w:rsidRPr="00D00842">
        <w:rPr>
          <w:rFonts w:ascii="Times New Roman" w:hAnsi="Times New Roman" w:cs="Times New Roman"/>
          <w:sz w:val="24"/>
          <w:szCs w:val="24"/>
        </w:rPr>
        <w:t>.</w:t>
      </w:r>
      <w:r w:rsidR="004E515E">
        <w:rPr>
          <w:rFonts w:ascii="Times New Roman" w:hAnsi="Times New Roman" w:cs="Times New Roman"/>
          <w:sz w:val="24"/>
          <w:szCs w:val="24"/>
        </w:rPr>
        <w:t xml:space="preserve"> 11</w:t>
      </w:r>
      <w:r w:rsidRPr="00D00842">
        <w:rPr>
          <w:rFonts w:ascii="Times New Roman" w:hAnsi="Times New Roman" w:cs="Times New Roman"/>
          <w:sz w:val="24"/>
          <w:szCs w:val="24"/>
        </w:rPr>
        <w:t>.</w:t>
      </w:r>
      <w:r w:rsidR="00C621AF" w:rsidRPr="00D00842">
        <w:rPr>
          <w:rFonts w:ascii="Times New Roman" w:hAnsi="Times New Roman" w:cs="Times New Roman"/>
          <w:sz w:val="24"/>
          <w:szCs w:val="24"/>
        </w:rPr>
        <w:t xml:space="preserve"> 2020</w:t>
      </w:r>
      <w:r w:rsidRPr="00D00842">
        <w:rPr>
          <w:rFonts w:ascii="Times New Roman" w:hAnsi="Times New Roman" w:cs="Times New Roman"/>
          <w:sz w:val="24"/>
          <w:szCs w:val="24"/>
        </w:rPr>
        <w:t>, ktorý b</w:t>
      </w:r>
      <w:r w:rsidR="00C621AF" w:rsidRPr="00D00842">
        <w:rPr>
          <w:rFonts w:ascii="Times New Roman" w:hAnsi="Times New Roman" w:cs="Times New Roman"/>
          <w:sz w:val="24"/>
          <w:szCs w:val="24"/>
        </w:rPr>
        <w:t xml:space="preserve">ol zverejnený v dobe od </w:t>
      </w:r>
      <w:r w:rsidR="008A3B26" w:rsidRPr="00230A72">
        <w:rPr>
          <w:rFonts w:ascii="Times New Roman" w:hAnsi="Times New Roman" w:cs="Times New Roman"/>
          <w:sz w:val="24"/>
          <w:szCs w:val="24"/>
          <w:highlight w:val="yellow"/>
        </w:rPr>
        <w:t>...........</w:t>
      </w:r>
      <w:r w:rsidR="00230A72" w:rsidRPr="00230A72">
        <w:rPr>
          <w:rFonts w:ascii="Times New Roman" w:hAnsi="Times New Roman" w:cs="Times New Roman"/>
          <w:sz w:val="24"/>
          <w:szCs w:val="24"/>
          <w:highlight w:val="yellow"/>
        </w:rPr>
        <w:t>............do .......................</w:t>
      </w:r>
    </w:p>
    <w:p w:rsidR="004473DE" w:rsidRDefault="004473DE" w:rsidP="00E8726C">
      <w:pPr>
        <w:pStyle w:val="Bezriadkovania"/>
        <w:spacing w:line="276" w:lineRule="auto"/>
        <w:rPr>
          <w:rFonts w:ascii="Times New Roman" w:hAnsi="Times New Roman" w:cs="Times New Roman"/>
          <w:b/>
          <w:bCs/>
          <w:sz w:val="24"/>
          <w:szCs w:val="24"/>
        </w:rPr>
      </w:pP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Článok II.</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Predmet nájmu</w:t>
      </w:r>
    </w:p>
    <w:p w:rsidR="00972FE4" w:rsidRDefault="00972FE4" w:rsidP="004473DE">
      <w:pPr>
        <w:pStyle w:val="Bezriadkovania"/>
        <w:spacing w:line="276" w:lineRule="auto"/>
        <w:jc w:val="both"/>
        <w:rPr>
          <w:rFonts w:ascii="Times New Roman" w:hAnsi="Times New Roman" w:cs="Times New Roman"/>
          <w:b/>
          <w:bCs/>
          <w:sz w:val="24"/>
          <w:szCs w:val="24"/>
        </w:rPr>
      </w:pPr>
    </w:p>
    <w:p w:rsidR="00972FE4" w:rsidRPr="005B3442" w:rsidRDefault="00972FE4" w:rsidP="00E008B7">
      <w:pPr>
        <w:pStyle w:val="Odsekzoznamu"/>
        <w:numPr>
          <w:ilvl w:val="0"/>
          <w:numId w:val="2"/>
        </w:numPr>
        <w:tabs>
          <w:tab w:val="left" w:pos="284"/>
        </w:tabs>
        <w:contextualSpacing/>
        <w:jc w:val="both"/>
        <w:rPr>
          <w:rFonts w:ascii="Times New Roman" w:hAnsi="Times New Roman"/>
          <w:sz w:val="24"/>
          <w:szCs w:val="24"/>
        </w:rPr>
      </w:pPr>
      <w:r w:rsidRPr="00230A72">
        <w:rPr>
          <w:rFonts w:ascii="Times New Roman" w:hAnsi="Times New Roman" w:cs="Times New Roman"/>
          <w:sz w:val="24"/>
          <w:szCs w:val="24"/>
        </w:rPr>
        <w:t>Prenajímateľ prenecháva nájomcovi do nájmu</w:t>
      </w:r>
      <w:r w:rsidR="00750395" w:rsidRPr="00230A72">
        <w:rPr>
          <w:rFonts w:ascii="Times New Roman" w:hAnsi="Times New Roman" w:cs="Times New Roman"/>
          <w:sz w:val="24"/>
          <w:szCs w:val="24"/>
        </w:rPr>
        <w:t xml:space="preserve"> – </w:t>
      </w:r>
      <w:r w:rsidR="00230A72" w:rsidRPr="00230A72">
        <w:rPr>
          <w:rFonts w:ascii="Times New Roman" w:hAnsi="Times New Roman"/>
          <w:b/>
          <w:sz w:val="24"/>
          <w:szCs w:val="24"/>
        </w:rPr>
        <w:t xml:space="preserve">časť pozemku </w:t>
      </w:r>
      <w:r w:rsidR="00230A72" w:rsidRPr="00230A72">
        <w:rPr>
          <w:rFonts w:ascii="Times New Roman" w:hAnsi="Times New Roman"/>
          <w:sz w:val="24"/>
          <w:szCs w:val="24"/>
        </w:rPr>
        <w:t xml:space="preserve">o celkovej výmere </w:t>
      </w:r>
      <w:r w:rsidR="00230A72" w:rsidRPr="00230A72">
        <w:rPr>
          <w:rFonts w:ascii="Times New Roman" w:hAnsi="Times New Roman"/>
          <w:b/>
          <w:sz w:val="24"/>
          <w:szCs w:val="24"/>
        </w:rPr>
        <w:t>525 m</w:t>
      </w:r>
      <w:r w:rsidR="00230A72" w:rsidRPr="00230A72">
        <w:rPr>
          <w:rFonts w:ascii="Times New Roman" w:hAnsi="Times New Roman"/>
          <w:b/>
          <w:sz w:val="24"/>
          <w:szCs w:val="24"/>
          <w:vertAlign w:val="superscript"/>
        </w:rPr>
        <w:t>2</w:t>
      </w:r>
      <w:r w:rsidR="00E008B7">
        <w:rPr>
          <w:rFonts w:ascii="Times New Roman" w:hAnsi="Times New Roman"/>
          <w:sz w:val="24"/>
          <w:szCs w:val="24"/>
        </w:rPr>
        <w:t xml:space="preserve"> na parcele KN-C č. 406 – ostatné plochy, </w:t>
      </w:r>
      <w:r w:rsidR="00750395" w:rsidRPr="00E008B7">
        <w:rPr>
          <w:rFonts w:ascii="Times New Roman" w:hAnsi="Times New Roman" w:cs="Times New Roman"/>
          <w:sz w:val="24"/>
          <w:szCs w:val="24"/>
        </w:rPr>
        <w:t>nachádzajúci</w:t>
      </w:r>
      <w:r w:rsidRPr="00E008B7">
        <w:rPr>
          <w:rFonts w:ascii="Times New Roman" w:hAnsi="Times New Roman" w:cs="Times New Roman"/>
          <w:sz w:val="24"/>
          <w:szCs w:val="24"/>
        </w:rPr>
        <w:t xml:space="preserve"> sa v objekte školy uvedenej v článku I. odsek 1 tejto zmluvy</w:t>
      </w:r>
      <w:r w:rsidRPr="00E008B7">
        <w:rPr>
          <w:rFonts w:ascii="Times New Roman" w:hAnsi="Times New Roman" w:cs="Times New Roman"/>
          <w:sz w:val="24"/>
          <w:szCs w:val="24"/>
          <w:vertAlign w:val="superscript"/>
        </w:rPr>
        <w:t xml:space="preserve"> </w:t>
      </w:r>
      <w:r w:rsidRPr="00E008B7">
        <w:rPr>
          <w:rFonts w:ascii="Times New Roman" w:hAnsi="Times New Roman" w:cs="Times New Roman"/>
          <w:sz w:val="24"/>
          <w:szCs w:val="24"/>
        </w:rPr>
        <w:t xml:space="preserve"> (ďalej v texte tejto zmluvy len „predmet nájmu“)</w:t>
      </w:r>
    </w:p>
    <w:p w:rsidR="005B3442" w:rsidRPr="005B3442" w:rsidRDefault="005B3442" w:rsidP="005B3442">
      <w:pPr>
        <w:pStyle w:val="Odsekzoznamu"/>
        <w:tabs>
          <w:tab w:val="left" w:pos="284"/>
        </w:tabs>
        <w:ind w:left="644"/>
        <w:contextualSpacing/>
        <w:jc w:val="both"/>
        <w:rPr>
          <w:rFonts w:ascii="Times New Roman" w:hAnsi="Times New Roman"/>
          <w:sz w:val="24"/>
          <w:szCs w:val="24"/>
        </w:rPr>
      </w:pPr>
    </w:p>
    <w:p w:rsidR="00972FE4" w:rsidRPr="00AA5ABC" w:rsidRDefault="00972FE4" w:rsidP="00AA5ABC">
      <w:pPr>
        <w:pStyle w:val="Odsekzoznamu"/>
        <w:numPr>
          <w:ilvl w:val="0"/>
          <w:numId w:val="2"/>
        </w:numPr>
        <w:tabs>
          <w:tab w:val="left" w:pos="284"/>
        </w:tabs>
        <w:contextualSpacing/>
        <w:jc w:val="both"/>
        <w:rPr>
          <w:rFonts w:ascii="Times New Roman" w:hAnsi="Times New Roman"/>
          <w:sz w:val="24"/>
          <w:szCs w:val="24"/>
        </w:rPr>
      </w:pPr>
      <w:r w:rsidRPr="005B3442">
        <w:rPr>
          <w:rFonts w:ascii="Times New Roman" w:hAnsi="Times New Roman" w:cs="Times New Roman"/>
          <w:sz w:val="24"/>
          <w:szCs w:val="24"/>
        </w:rPr>
        <w:t xml:space="preserve">Predmet nájmu je situačne zakreslený na výkrese, ktorý </w:t>
      </w:r>
      <w:r w:rsidRPr="005B3442">
        <w:rPr>
          <w:rFonts w:ascii="Times New Roman" w:hAnsi="Times New Roman" w:cs="Times New Roman"/>
          <w:b/>
          <w:bCs/>
          <w:sz w:val="24"/>
          <w:szCs w:val="24"/>
        </w:rPr>
        <w:t xml:space="preserve">tvorí prílohu č. </w:t>
      </w:r>
      <w:r w:rsidR="005B3442">
        <w:rPr>
          <w:rFonts w:ascii="Times New Roman" w:hAnsi="Times New Roman" w:cs="Times New Roman"/>
          <w:b/>
          <w:bCs/>
          <w:sz w:val="24"/>
          <w:szCs w:val="24"/>
        </w:rPr>
        <w:t>1</w:t>
      </w:r>
      <w:r w:rsidRPr="005B3442">
        <w:rPr>
          <w:rFonts w:ascii="Times New Roman" w:hAnsi="Times New Roman" w:cs="Times New Roman"/>
          <w:sz w:val="24"/>
          <w:szCs w:val="24"/>
        </w:rPr>
        <w:t xml:space="preserve"> tejto zmluvy.</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Článok III.</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Účel nájmu</w:t>
      </w:r>
    </w:p>
    <w:p w:rsidR="00972FE4" w:rsidRDefault="00972FE4" w:rsidP="004473DE">
      <w:pPr>
        <w:pStyle w:val="Bezriadkovania"/>
        <w:spacing w:line="276" w:lineRule="auto"/>
        <w:jc w:val="center"/>
        <w:rPr>
          <w:rFonts w:ascii="Times New Roman" w:hAnsi="Times New Roman" w:cs="Times New Roman"/>
          <w:b/>
          <w:bCs/>
          <w:sz w:val="24"/>
          <w:szCs w:val="24"/>
        </w:rPr>
      </w:pPr>
    </w:p>
    <w:p w:rsidR="00972FE4" w:rsidRDefault="00972FE4" w:rsidP="00AA5ABC">
      <w:pPr>
        <w:pStyle w:val="Bezriadkovania"/>
        <w:spacing w:line="276" w:lineRule="auto"/>
        <w:ind w:left="708"/>
        <w:jc w:val="both"/>
        <w:rPr>
          <w:rFonts w:ascii="Times New Roman" w:hAnsi="Times New Roman" w:cs="Times New Roman"/>
          <w:b/>
          <w:bCs/>
          <w:sz w:val="24"/>
          <w:szCs w:val="24"/>
        </w:rPr>
      </w:pPr>
      <w:r>
        <w:rPr>
          <w:rFonts w:ascii="Times New Roman" w:hAnsi="Times New Roman" w:cs="Times New Roman"/>
          <w:sz w:val="24"/>
          <w:szCs w:val="24"/>
        </w:rPr>
        <w:t>Nájomca je oprávnený predmet nájmu využívať na</w:t>
      </w:r>
      <w:r w:rsidR="005B3442">
        <w:rPr>
          <w:rFonts w:ascii="Times New Roman" w:hAnsi="Times New Roman" w:cs="Times New Roman"/>
          <w:sz w:val="24"/>
          <w:szCs w:val="24"/>
        </w:rPr>
        <w:t xml:space="preserve"> podnikateľské účely – prevádzkovanie </w:t>
      </w:r>
      <w:r w:rsidR="005B3442" w:rsidRPr="005B3442">
        <w:rPr>
          <w:rFonts w:ascii="Times New Roman" w:hAnsi="Times New Roman" w:cs="Times New Roman"/>
          <w:sz w:val="24"/>
          <w:szCs w:val="24"/>
          <w:highlight w:val="yellow"/>
        </w:rPr>
        <w:t>.....</w:t>
      </w:r>
    </w:p>
    <w:p w:rsidR="00AA5ABC" w:rsidRDefault="00AA5ABC" w:rsidP="004473DE">
      <w:pPr>
        <w:pStyle w:val="Bezriadkovania"/>
        <w:spacing w:line="276" w:lineRule="auto"/>
        <w:jc w:val="center"/>
        <w:rPr>
          <w:rFonts w:ascii="Times New Roman" w:hAnsi="Times New Roman" w:cs="Times New Roman"/>
          <w:b/>
          <w:bCs/>
          <w:sz w:val="24"/>
          <w:szCs w:val="24"/>
        </w:rPr>
      </w:pP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Článok IV.</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Doba nájmu</w:t>
      </w:r>
    </w:p>
    <w:p w:rsidR="00C621AF" w:rsidRPr="00B436F9" w:rsidRDefault="00C621AF" w:rsidP="004473DE">
      <w:pPr>
        <w:pStyle w:val="Bezriadkovania"/>
        <w:spacing w:line="276" w:lineRule="auto"/>
        <w:jc w:val="center"/>
        <w:rPr>
          <w:rFonts w:ascii="Times New Roman" w:hAnsi="Times New Roman" w:cs="Times New Roman"/>
          <w:b/>
          <w:bCs/>
          <w:sz w:val="24"/>
          <w:szCs w:val="24"/>
        </w:rPr>
      </w:pPr>
    </w:p>
    <w:p w:rsidR="00C80682" w:rsidRPr="00B436F9" w:rsidRDefault="00972FE4" w:rsidP="00B436F9">
      <w:pPr>
        <w:pStyle w:val="Bezriadkovania"/>
        <w:spacing w:line="276" w:lineRule="auto"/>
        <w:ind w:left="708"/>
        <w:jc w:val="both"/>
        <w:rPr>
          <w:rFonts w:ascii="Times New Roman" w:hAnsi="Times New Roman" w:cs="Times New Roman"/>
          <w:sz w:val="24"/>
          <w:szCs w:val="24"/>
        </w:rPr>
      </w:pPr>
      <w:r w:rsidRPr="00B436F9">
        <w:rPr>
          <w:rFonts w:ascii="Times New Roman" w:hAnsi="Times New Roman" w:cs="Times New Roman"/>
          <w:sz w:val="24"/>
          <w:szCs w:val="24"/>
        </w:rPr>
        <w:t>Nájomná zmluv</w:t>
      </w:r>
      <w:r w:rsidR="00B436F9" w:rsidRPr="00B436F9">
        <w:rPr>
          <w:rFonts w:ascii="Times New Roman" w:hAnsi="Times New Roman" w:cs="Times New Roman"/>
          <w:sz w:val="24"/>
          <w:szCs w:val="24"/>
        </w:rPr>
        <w:t>a sa uzatvára na dobu určitú – 1 rok</w:t>
      </w:r>
      <w:r w:rsidRPr="00B436F9">
        <w:rPr>
          <w:rFonts w:ascii="Times New Roman" w:hAnsi="Times New Roman" w:cs="Times New Roman"/>
          <w:sz w:val="24"/>
          <w:szCs w:val="24"/>
        </w:rPr>
        <w:t xml:space="preserve"> odo dňa nadobudnutia účinnosti tejto zmluvy</w:t>
      </w:r>
      <w:r w:rsidR="00B436F9" w:rsidRPr="00B436F9">
        <w:rPr>
          <w:rFonts w:ascii="Times New Roman" w:hAnsi="Times New Roman" w:cs="Times New Roman"/>
          <w:sz w:val="24"/>
          <w:szCs w:val="24"/>
        </w:rPr>
        <w:t xml:space="preserve"> </w:t>
      </w:r>
      <w:r w:rsidR="00C80682" w:rsidRPr="00B436F9">
        <w:rPr>
          <w:rFonts w:ascii="Times New Roman" w:hAnsi="Times New Roman" w:cs="Times New Roman"/>
          <w:sz w:val="24"/>
          <w:szCs w:val="24"/>
        </w:rPr>
        <w:t xml:space="preserve">s </w:t>
      </w:r>
      <w:r w:rsidR="00B436F9" w:rsidRPr="00B436F9">
        <w:rPr>
          <w:rFonts w:ascii="Times New Roman" w:hAnsi="Times New Roman" w:cs="Times New Roman"/>
          <w:sz w:val="24"/>
          <w:szCs w:val="24"/>
        </w:rPr>
        <w:t xml:space="preserve">možnosťou predĺženia doby nájmu, </w:t>
      </w:r>
      <w:r w:rsidR="00C80682" w:rsidRPr="00B436F9">
        <w:rPr>
          <w:rFonts w:ascii="Times New Roman" w:hAnsi="Times New Roman" w:cs="Times New Roman"/>
          <w:sz w:val="24"/>
          <w:szCs w:val="24"/>
        </w:rPr>
        <w:t>najviac však na 5</w:t>
      </w:r>
      <w:r w:rsidR="00C80682" w:rsidRPr="00B436F9">
        <w:rPr>
          <w:rFonts w:ascii="Times New Roman" w:hAnsi="Times New Roman" w:cs="Times New Roman"/>
          <w:spacing w:val="-7"/>
          <w:sz w:val="24"/>
          <w:szCs w:val="24"/>
        </w:rPr>
        <w:t xml:space="preserve"> </w:t>
      </w:r>
      <w:r w:rsidR="00C80682" w:rsidRPr="00B436F9">
        <w:rPr>
          <w:rFonts w:ascii="Times New Roman" w:hAnsi="Times New Roman" w:cs="Times New Roman"/>
          <w:sz w:val="24"/>
          <w:szCs w:val="24"/>
        </w:rPr>
        <w:t>rokov.</w:t>
      </w:r>
    </w:p>
    <w:p w:rsidR="00972FE4" w:rsidRDefault="00972FE4" w:rsidP="00AA5ABC">
      <w:pPr>
        <w:pStyle w:val="Bezriadkovania"/>
        <w:spacing w:line="276" w:lineRule="auto"/>
        <w:rPr>
          <w:rFonts w:ascii="Times New Roman" w:hAnsi="Times New Roman" w:cs="Times New Roman"/>
          <w:b/>
          <w:bCs/>
          <w:sz w:val="24"/>
          <w:szCs w:val="24"/>
        </w:rPr>
      </w:pP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Článok V.</w:t>
      </w:r>
    </w:p>
    <w:p w:rsidR="00972FE4" w:rsidRDefault="00972FE4" w:rsidP="00AA5ABC">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Prevzatie a odovzdanie predmetu nájmu</w:t>
      </w:r>
    </w:p>
    <w:p w:rsidR="00972FE4" w:rsidRDefault="00972FE4" w:rsidP="004473DE">
      <w:pPr>
        <w:pStyle w:val="Bezriadkovania"/>
        <w:numPr>
          <w:ilvl w:val="0"/>
          <w:numId w:val="3"/>
        </w:numPr>
        <w:spacing w:before="24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Zmluvné strany sú povinné ku dňu začatia doby nájmu o prevzatí predmetu nájmu spísať protokol o stave predmetu nájmu v čase začatia nájmu.</w:t>
      </w:r>
    </w:p>
    <w:p w:rsidR="000E4C13" w:rsidRDefault="00972FE4" w:rsidP="004473DE">
      <w:pPr>
        <w:pStyle w:val="Bezriadkovania"/>
        <w:numPr>
          <w:ilvl w:val="0"/>
          <w:numId w:val="3"/>
        </w:numPr>
        <w:spacing w:before="240" w:line="276" w:lineRule="auto"/>
        <w:ind w:left="714" w:hanging="357"/>
        <w:jc w:val="both"/>
        <w:rPr>
          <w:rFonts w:ascii="Times New Roman" w:hAnsi="Times New Roman" w:cs="Times New Roman"/>
          <w:sz w:val="24"/>
          <w:szCs w:val="24"/>
        </w:rPr>
      </w:pPr>
      <w:r w:rsidRPr="000E4C13">
        <w:rPr>
          <w:rFonts w:ascii="Times New Roman" w:hAnsi="Times New Roman" w:cs="Times New Roman"/>
          <w:sz w:val="24"/>
          <w:szCs w:val="24"/>
        </w:rPr>
        <w:t>Nájomca je povinný k</w:t>
      </w:r>
      <w:r w:rsidR="00C621AF" w:rsidRPr="000E4C13">
        <w:rPr>
          <w:rFonts w:ascii="Times New Roman" w:hAnsi="Times New Roman" w:cs="Times New Roman"/>
          <w:sz w:val="24"/>
          <w:szCs w:val="24"/>
        </w:rPr>
        <w:t xml:space="preserve"> dátumu skončenia tejto zmluvy </w:t>
      </w:r>
      <w:r w:rsidR="002E6668" w:rsidRPr="000E4C13">
        <w:rPr>
          <w:rFonts w:ascii="Times New Roman" w:hAnsi="Times New Roman" w:cs="Times New Roman"/>
          <w:sz w:val="24"/>
          <w:szCs w:val="24"/>
        </w:rPr>
        <w:t xml:space="preserve">pozemok vypratať a protokolárne </w:t>
      </w:r>
      <w:r w:rsidRPr="000E4C13">
        <w:rPr>
          <w:rFonts w:ascii="Times New Roman" w:hAnsi="Times New Roman" w:cs="Times New Roman"/>
          <w:sz w:val="24"/>
          <w:szCs w:val="24"/>
        </w:rPr>
        <w:t>odovzdať prenajímateľovi v</w:t>
      </w:r>
      <w:r w:rsidR="00C621AF" w:rsidRPr="000E4C13">
        <w:rPr>
          <w:rFonts w:ascii="Times New Roman" w:hAnsi="Times New Roman" w:cs="Times New Roman"/>
          <w:sz w:val="24"/>
          <w:szCs w:val="24"/>
        </w:rPr>
        <w:t> </w:t>
      </w:r>
      <w:r w:rsidRPr="000E4C13">
        <w:rPr>
          <w:rFonts w:ascii="Times New Roman" w:hAnsi="Times New Roman" w:cs="Times New Roman"/>
          <w:sz w:val="24"/>
          <w:szCs w:val="24"/>
        </w:rPr>
        <w:t>stave</w:t>
      </w:r>
      <w:r w:rsidR="00C621AF" w:rsidRPr="000E4C13">
        <w:rPr>
          <w:rFonts w:ascii="Times New Roman" w:hAnsi="Times New Roman" w:cs="Times New Roman"/>
          <w:sz w:val="24"/>
          <w:szCs w:val="24"/>
        </w:rPr>
        <w:t>,</w:t>
      </w:r>
      <w:r w:rsidRPr="000E4C13">
        <w:rPr>
          <w:rFonts w:ascii="Times New Roman" w:hAnsi="Times New Roman" w:cs="Times New Roman"/>
          <w:sz w:val="24"/>
          <w:szCs w:val="24"/>
        </w:rPr>
        <w:t xml:space="preserve"> v akom ich prevzal</w:t>
      </w:r>
      <w:r w:rsidR="000E4C13" w:rsidRPr="000E4C13">
        <w:rPr>
          <w:rFonts w:ascii="Times New Roman" w:hAnsi="Times New Roman" w:cs="Times New Roman"/>
          <w:sz w:val="24"/>
          <w:szCs w:val="24"/>
        </w:rPr>
        <w:t>.</w:t>
      </w:r>
      <w:r w:rsidRPr="000E4C13">
        <w:rPr>
          <w:rFonts w:ascii="Times New Roman" w:hAnsi="Times New Roman" w:cs="Times New Roman"/>
          <w:sz w:val="24"/>
          <w:szCs w:val="24"/>
        </w:rPr>
        <w:t xml:space="preserve"> </w:t>
      </w:r>
    </w:p>
    <w:p w:rsidR="000E4C13" w:rsidRDefault="000E4C13" w:rsidP="004473DE">
      <w:pPr>
        <w:pStyle w:val="Bezriadkovania"/>
        <w:spacing w:line="276" w:lineRule="auto"/>
        <w:ind w:left="705" w:hanging="705"/>
        <w:jc w:val="center"/>
        <w:rPr>
          <w:rFonts w:ascii="Times New Roman" w:hAnsi="Times New Roman" w:cs="Times New Roman"/>
          <w:b/>
          <w:bCs/>
          <w:sz w:val="24"/>
          <w:szCs w:val="24"/>
        </w:rPr>
      </w:pPr>
    </w:p>
    <w:p w:rsidR="00972FE4" w:rsidRDefault="00972FE4" w:rsidP="004473DE">
      <w:pPr>
        <w:pStyle w:val="Bezriadkovania"/>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VI.</w:t>
      </w:r>
    </w:p>
    <w:p w:rsidR="00972FE4" w:rsidRDefault="00972FE4" w:rsidP="004473DE">
      <w:pPr>
        <w:pStyle w:val="Bezriadkovania"/>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Nájomné a platobné podmienky</w:t>
      </w:r>
    </w:p>
    <w:p w:rsidR="00972FE4" w:rsidRDefault="00972FE4" w:rsidP="004473DE">
      <w:pPr>
        <w:pStyle w:val="Bezriadkovania"/>
        <w:spacing w:line="276" w:lineRule="auto"/>
        <w:ind w:left="705" w:hanging="705"/>
        <w:jc w:val="center"/>
        <w:rPr>
          <w:rFonts w:ascii="Times New Roman" w:hAnsi="Times New Roman" w:cs="Times New Roman"/>
          <w:b/>
          <w:bCs/>
          <w:sz w:val="24"/>
          <w:szCs w:val="24"/>
        </w:rPr>
      </w:pPr>
    </w:p>
    <w:p w:rsidR="00972FE4" w:rsidRDefault="00972FE4" w:rsidP="004473DE">
      <w:pPr>
        <w:pStyle w:val="Bezriadkovani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Zmluvné strany sa dohodli, že za nájom predmetu nájmu bude nájomca platiť prenajímateľovi dohodnuté nájomné vo výške:</w:t>
      </w:r>
      <w:r w:rsidR="000E4C13">
        <w:rPr>
          <w:rFonts w:ascii="Times New Roman" w:hAnsi="Times New Roman" w:cs="Times New Roman"/>
          <w:b/>
          <w:bCs/>
          <w:sz w:val="24"/>
          <w:szCs w:val="24"/>
        </w:rPr>
        <w:t xml:space="preserve"> </w:t>
      </w:r>
      <w:r w:rsidR="000E4C13" w:rsidRPr="000E4C13">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EUR/m</w:t>
      </w:r>
      <w:r>
        <w:rPr>
          <w:rFonts w:ascii="Times New Roman" w:hAnsi="Times New Roman" w:cs="Times New Roman"/>
          <w:b/>
          <w:bCs/>
          <w:sz w:val="24"/>
          <w:szCs w:val="24"/>
          <w:vertAlign w:val="superscript"/>
        </w:rPr>
        <w:t>2</w:t>
      </w:r>
      <w:r w:rsidR="000E4C13">
        <w:rPr>
          <w:rFonts w:ascii="Times New Roman" w:hAnsi="Times New Roman" w:cs="Times New Roman"/>
          <w:b/>
          <w:bCs/>
          <w:sz w:val="24"/>
          <w:szCs w:val="24"/>
        </w:rPr>
        <w:t>/1 mesiac</w:t>
      </w:r>
      <w:r>
        <w:rPr>
          <w:rFonts w:ascii="Times New Roman" w:hAnsi="Times New Roman" w:cs="Times New Roman"/>
          <w:b/>
          <w:bCs/>
          <w:sz w:val="24"/>
          <w:szCs w:val="24"/>
        </w:rPr>
        <w:t xml:space="preserve">, </w:t>
      </w:r>
      <w:r w:rsidR="00C621AF">
        <w:rPr>
          <w:rFonts w:ascii="Times New Roman" w:hAnsi="Times New Roman" w:cs="Times New Roman"/>
          <w:sz w:val="24"/>
          <w:szCs w:val="24"/>
        </w:rPr>
        <w:t xml:space="preserve">slovom: </w:t>
      </w:r>
      <w:r w:rsidR="000E4C13" w:rsidRPr="000E4C13">
        <w:rPr>
          <w:rFonts w:ascii="Times New Roman" w:hAnsi="Times New Roman" w:cs="Times New Roman"/>
          <w:sz w:val="24"/>
          <w:szCs w:val="24"/>
          <w:highlight w:val="yellow"/>
        </w:rPr>
        <w:t>...................</w:t>
      </w:r>
      <w:r w:rsidR="000E4C13">
        <w:rPr>
          <w:rFonts w:ascii="Times New Roman" w:hAnsi="Times New Roman" w:cs="Times New Roman"/>
          <w:sz w:val="24"/>
          <w:szCs w:val="24"/>
        </w:rPr>
        <w:t xml:space="preserve"> </w:t>
      </w:r>
      <w:r>
        <w:rPr>
          <w:rFonts w:ascii="Times New Roman" w:hAnsi="Times New Roman" w:cs="Times New Roman"/>
          <w:sz w:val="24"/>
          <w:szCs w:val="24"/>
        </w:rPr>
        <w:t xml:space="preserve">Eur, čo činí </w:t>
      </w:r>
      <w:r w:rsidR="000E4C13" w:rsidRPr="000E4C13">
        <w:rPr>
          <w:rFonts w:ascii="Times New Roman" w:hAnsi="Times New Roman" w:cs="Times New Roman"/>
          <w:sz w:val="24"/>
          <w:szCs w:val="24"/>
          <w:highlight w:val="yellow"/>
        </w:rPr>
        <w:t>.............</w:t>
      </w:r>
      <w:r w:rsidR="00CF3F35">
        <w:rPr>
          <w:rFonts w:ascii="Times New Roman" w:hAnsi="Times New Roman" w:cs="Times New Roman"/>
          <w:sz w:val="24"/>
          <w:szCs w:val="24"/>
          <w:highlight w:val="yellow"/>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EUR/rok, </w:t>
      </w:r>
      <w:r w:rsidR="00C621AF">
        <w:rPr>
          <w:rFonts w:ascii="Times New Roman" w:hAnsi="Times New Roman" w:cs="Times New Roman"/>
          <w:sz w:val="24"/>
          <w:szCs w:val="24"/>
        </w:rPr>
        <w:t xml:space="preserve">slovom </w:t>
      </w:r>
      <w:r w:rsidR="00CF3F35">
        <w:rPr>
          <w:rFonts w:ascii="Times New Roman" w:hAnsi="Times New Roman" w:cs="Times New Roman"/>
          <w:sz w:val="24"/>
          <w:szCs w:val="24"/>
          <w:highlight w:val="yellow"/>
        </w:rPr>
        <w:t>......................</w:t>
      </w:r>
      <w:r w:rsidR="00CF3F35">
        <w:rPr>
          <w:rFonts w:ascii="Times New Roman" w:hAnsi="Times New Roman" w:cs="Times New Roman"/>
          <w:sz w:val="24"/>
          <w:szCs w:val="24"/>
        </w:rPr>
        <w:t xml:space="preserve"> </w:t>
      </w:r>
      <w:r>
        <w:rPr>
          <w:rFonts w:ascii="Times New Roman" w:hAnsi="Times New Roman" w:cs="Times New Roman"/>
          <w:sz w:val="24"/>
          <w:szCs w:val="24"/>
        </w:rPr>
        <w:t>Eur</w:t>
      </w:r>
      <w:r>
        <w:rPr>
          <w:rFonts w:ascii="Times New Roman" w:hAnsi="Times New Roman" w:cs="Times New Roman"/>
          <w:b/>
          <w:bCs/>
          <w:sz w:val="24"/>
          <w:szCs w:val="24"/>
        </w:rPr>
        <w:t xml:space="preserve"> </w:t>
      </w:r>
      <w:r>
        <w:rPr>
          <w:rFonts w:ascii="Times New Roman" w:hAnsi="Times New Roman" w:cs="Times New Roman"/>
          <w:sz w:val="24"/>
          <w:szCs w:val="24"/>
        </w:rPr>
        <w:t>bez dane z pridanej hodnoty.</w:t>
      </w:r>
    </w:p>
    <w:p w:rsidR="00972FE4" w:rsidRDefault="00972FE4" w:rsidP="004473DE">
      <w:pPr>
        <w:pStyle w:val="Bezriadkovania"/>
        <w:spacing w:line="276" w:lineRule="auto"/>
        <w:ind w:left="1080"/>
        <w:jc w:val="both"/>
        <w:rPr>
          <w:rFonts w:ascii="Times New Roman" w:hAnsi="Times New Roman" w:cs="Times New Roman"/>
          <w:sz w:val="24"/>
          <w:szCs w:val="24"/>
        </w:rPr>
      </w:pPr>
    </w:p>
    <w:p w:rsidR="00972FE4" w:rsidRPr="00C621AF" w:rsidRDefault="00972FE4" w:rsidP="004473DE">
      <w:pPr>
        <w:pStyle w:val="Bezriadkovani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Nájomca sa zaväzuje platiť ročné nájomné v</w:t>
      </w:r>
      <w:r w:rsidR="00D85AF1">
        <w:rPr>
          <w:rFonts w:ascii="Times New Roman" w:hAnsi="Times New Roman" w:cs="Times New Roman"/>
          <w:sz w:val="24"/>
          <w:szCs w:val="24"/>
        </w:rPr>
        <w:t> </w:t>
      </w:r>
      <w:r>
        <w:rPr>
          <w:rFonts w:ascii="Times New Roman" w:hAnsi="Times New Roman" w:cs="Times New Roman"/>
          <w:sz w:val="24"/>
          <w:szCs w:val="24"/>
        </w:rPr>
        <w:t>su</w:t>
      </w:r>
      <w:r w:rsidR="00D85AF1">
        <w:rPr>
          <w:rFonts w:ascii="Times New Roman" w:hAnsi="Times New Roman" w:cs="Times New Roman"/>
          <w:sz w:val="24"/>
          <w:szCs w:val="24"/>
        </w:rPr>
        <w:t xml:space="preserve">me </w:t>
      </w:r>
      <w:r w:rsidR="00D85AF1" w:rsidRPr="00D85AF1">
        <w:rPr>
          <w:rFonts w:ascii="Times New Roman" w:hAnsi="Times New Roman" w:cs="Times New Roman"/>
          <w:sz w:val="24"/>
          <w:szCs w:val="24"/>
          <w:highlight w:val="yellow"/>
        </w:rPr>
        <w:t>....................</w:t>
      </w:r>
      <w:r w:rsidRPr="00D85AF1">
        <w:rPr>
          <w:rFonts w:ascii="Times New Roman" w:hAnsi="Times New Roman" w:cs="Times New Roman"/>
          <w:b/>
          <w:bCs/>
          <w:sz w:val="24"/>
          <w:szCs w:val="24"/>
          <w:highlight w:val="yellow"/>
        </w:rPr>
        <w:t xml:space="preserve"> EUR</w:t>
      </w:r>
      <w:r>
        <w:rPr>
          <w:rFonts w:ascii="Times New Roman" w:hAnsi="Times New Roman" w:cs="Times New Roman"/>
          <w:sz w:val="24"/>
          <w:szCs w:val="24"/>
        </w:rPr>
        <w:t xml:space="preserve"> v  mesačných splátkach vo výške </w:t>
      </w:r>
      <w:r w:rsidR="00D85AF1" w:rsidRPr="00D85AF1">
        <w:rPr>
          <w:rFonts w:ascii="Times New Roman" w:hAnsi="Times New Roman" w:cs="Times New Roman"/>
          <w:b/>
          <w:bCs/>
          <w:sz w:val="24"/>
          <w:szCs w:val="24"/>
          <w:highlight w:val="yellow"/>
        </w:rPr>
        <w:t>..................</w:t>
      </w:r>
      <w:r w:rsidRPr="00D85AF1">
        <w:rPr>
          <w:rFonts w:ascii="Times New Roman" w:hAnsi="Times New Roman" w:cs="Times New Roman"/>
          <w:b/>
          <w:bCs/>
          <w:sz w:val="24"/>
          <w:szCs w:val="24"/>
          <w:highlight w:val="yellow"/>
        </w:rPr>
        <w:t xml:space="preserve"> EUR</w:t>
      </w:r>
      <w:r>
        <w:rPr>
          <w:rFonts w:ascii="Times New Roman" w:hAnsi="Times New Roman" w:cs="Times New Roman"/>
          <w:b/>
          <w:bCs/>
          <w:sz w:val="24"/>
          <w:szCs w:val="24"/>
        </w:rPr>
        <w:t>,</w:t>
      </w:r>
      <w:r w:rsidR="00C621AF">
        <w:rPr>
          <w:rFonts w:ascii="Times New Roman" w:hAnsi="Times New Roman" w:cs="Times New Roman"/>
          <w:sz w:val="24"/>
          <w:szCs w:val="24"/>
        </w:rPr>
        <w:t xml:space="preserve"> a to vždy do 15</w:t>
      </w:r>
      <w:r>
        <w:rPr>
          <w:rFonts w:ascii="Times New Roman" w:hAnsi="Times New Roman" w:cs="Times New Roman"/>
          <w:sz w:val="24"/>
          <w:szCs w:val="24"/>
        </w:rPr>
        <w:t xml:space="preserve">. dňa príslušného kalendárneho </w:t>
      </w:r>
      <w:r>
        <w:rPr>
          <w:rFonts w:ascii="Times New Roman" w:hAnsi="Times New Roman" w:cs="Times New Roman"/>
          <w:sz w:val="24"/>
          <w:szCs w:val="24"/>
        </w:rPr>
        <w:lastRenderedPageBreak/>
        <w:t xml:space="preserve">mesiaca. Zmluvné strany sa dohodli, že nájomné bude nájomca uhrádzať bezhotovostným prevodom na účet prenajímateľa uvedený v záhlaví zmluvy. </w:t>
      </w:r>
    </w:p>
    <w:p w:rsidR="00972FE4" w:rsidRDefault="00972FE4" w:rsidP="004473DE">
      <w:pPr>
        <w:pStyle w:val="Bezriadkovania"/>
        <w:spacing w:line="276" w:lineRule="auto"/>
        <w:ind w:left="360"/>
        <w:jc w:val="both"/>
        <w:rPr>
          <w:rFonts w:ascii="Times New Roman" w:hAnsi="Times New Roman" w:cs="Times New Roman"/>
          <w:sz w:val="24"/>
          <w:szCs w:val="24"/>
        </w:rPr>
      </w:pPr>
    </w:p>
    <w:p w:rsidR="00972FE4" w:rsidRDefault="00972FE4" w:rsidP="004473DE">
      <w:pPr>
        <w:pStyle w:val="Bezriadkovania"/>
        <w:widowControl w:val="0"/>
        <w:numPr>
          <w:ilvl w:val="0"/>
          <w:numId w:val="12"/>
        </w:numPr>
        <w:tabs>
          <w:tab w:val="left" w:pos="7526"/>
        </w:tabs>
        <w:spacing w:line="276" w:lineRule="auto"/>
        <w:jc w:val="both"/>
        <w:rPr>
          <w:rFonts w:ascii="Times New Roman" w:hAnsi="Times New Roman" w:cs="Times New Roman"/>
          <w:sz w:val="24"/>
          <w:szCs w:val="24"/>
        </w:rPr>
      </w:pPr>
      <w:r>
        <w:rPr>
          <w:rFonts w:ascii="Times New Roman" w:hAnsi="Times New Roman" w:cs="Times New Roman"/>
          <w:sz w:val="24"/>
          <w:szCs w:val="24"/>
        </w:rPr>
        <w:t>Vo výške nájomného podľa článku VI. odsek 1 tejto zmluvy nie sú zahrnuté úhrady za služby spojené s nájmom, ktoré bude podľa článku VII. tejto zmluvy platiť nájomca.</w:t>
      </w:r>
    </w:p>
    <w:p w:rsidR="00C621AF" w:rsidRDefault="00C621AF" w:rsidP="004473DE">
      <w:pPr>
        <w:pStyle w:val="Bezriadkovania"/>
        <w:widowControl w:val="0"/>
        <w:tabs>
          <w:tab w:val="left" w:pos="7526"/>
        </w:tabs>
        <w:spacing w:line="276" w:lineRule="auto"/>
        <w:jc w:val="both"/>
        <w:rPr>
          <w:rFonts w:ascii="Times New Roman" w:hAnsi="Times New Roman" w:cs="Times New Roman"/>
          <w:sz w:val="24"/>
          <w:szCs w:val="24"/>
        </w:rPr>
      </w:pPr>
    </w:p>
    <w:p w:rsidR="00972FE4" w:rsidRDefault="00972FE4" w:rsidP="004473DE">
      <w:pPr>
        <w:pStyle w:val="Bezriadkovania"/>
        <w:numPr>
          <w:ilvl w:val="0"/>
          <w:numId w:val="12"/>
        </w:numPr>
        <w:tabs>
          <w:tab w:val="left" w:pos="7526"/>
        </w:tabs>
        <w:spacing w:line="276" w:lineRule="auto"/>
        <w:jc w:val="both"/>
        <w:rPr>
          <w:rFonts w:ascii="Times New Roman" w:hAnsi="Times New Roman" w:cs="Times New Roman"/>
          <w:sz w:val="24"/>
          <w:szCs w:val="24"/>
        </w:rPr>
      </w:pPr>
      <w:r>
        <w:rPr>
          <w:rFonts w:ascii="Times New Roman" w:hAnsi="Times New Roman" w:cs="Times New Roman"/>
          <w:sz w:val="24"/>
          <w:szCs w:val="24"/>
        </w:rPr>
        <w:t>V prípade, že nájomný vzťah zanikne v priebehu kalendárneho roka, má prenajímateľ nárok na pomernú časť z ročného nájomného t. j. 1/12 za každý, aj začatý kalendárny mesiac.</w:t>
      </w:r>
    </w:p>
    <w:p w:rsidR="00972FE4" w:rsidRDefault="00972FE4" w:rsidP="004473DE">
      <w:pPr>
        <w:pStyle w:val="Bezriadkovania"/>
        <w:tabs>
          <w:tab w:val="left" w:pos="7526"/>
        </w:tabs>
        <w:spacing w:line="276" w:lineRule="auto"/>
        <w:jc w:val="both"/>
        <w:rPr>
          <w:rFonts w:ascii="Times New Roman" w:hAnsi="Times New Roman" w:cs="Times New Roman"/>
          <w:sz w:val="24"/>
          <w:szCs w:val="24"/>
        </w:rPr>
      </w:pPr>
    </w:p>
    <w:p w:rsidR="00972FE4" w:rsidRDefault="00972FE4" w:rsidP="004473DE">
      <w:pPr>
        <w:pStyle w:val="Bezriadkovania"/>
        <w:numPr>
          <w:ilvl w:val="0"/>
          <w:numId w:val="12"/>
        </w:numPr>
        <w:tabs>
          <w:tab w:val="left" w:pos="75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rsidR="00972FE4" w:rsidRDefault="00972FE4" w:rsidP="004473DE">
      <w:pPr>
        <w:pStyle w:val="Odsekzoznamu"/>
        <w:numPr>
          <w:ilvl w:val="0"/>
          <w:numId w:val="12"/>
        </w:numPr>
        <w:tabs>
          <w:tab w:val="left" w:pos="0"/>
        </w:tabs>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Ak nájomca neuhradí nájomné podľa tohto článku riadne (v stanovenej výške a včas), je povinný zaplatiť úrok z omeškania vo výške fixnej sadzby platnej podľa nariadenia Vlády SR č. 21/2013 Z. z., ktorým sa vykonávajú niektoré ustanovenia Obchodného zákonníka v znení neskorších predpisov.</w:t>
      </w:r>
    </w:p>
    <w:p w:rsidR="00972FE4" w:rsidRDefault="00972FE4" w:rsidP="004473DE">
      <w:pPr>
        <w:pStyle w:val="Odsekzoznamu"/>
        <w:numPr>
          <w:ilvl w:val="0"/>
          <w:numId w:val="12"/>
        </w:numPr>
        <w:tabs>
          <w:tab w:val="left" w:pos="0"/>
        </w:tabs>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Ak nájomca neuhradí platbu podľa odseku 1 a 2 tohto článku riadne (v stanovenej výške a včas), je povinný zaplatiť prenajímateľovi aj paušálnu náhradu nákladov spojených s uplatnením pohľadávky, a to bez potreby osobitného upozornenia, vo výške podľa ust. § 2 nariadenia Vlády SR č. 21/2013 Z. z., ktorým sa vykonávajú niektoré ustanovenia Obchodného zákonníka v znení neskorších predpisov.</w:t>
      </w:r>
    </w:p>
    <w:p w:rsidR="00972FE4" w:rsidRDefault="00972FE4" w:rsidP="004473DE">
      <w:pPr>
        <w:pStyle w:val="Bezriadkovania"/>
        <w:tabs>
          <w:tab w:val="left" w:pos="7526"/>
        </w:tabs>
        <w:spacing w:line="276" w:lineRule="auto"/>
        <w:ind w:left="705" w:hanging="705"/>
        <w:jc w:val="center"/>
        <w:rPr>
          <w:rFonts w:ascii="Times New Roman" w:hAnsi="Times New Roman" w:cs="Times New Roman"/>
          <w:b/>
          <w:bCs/>
          <w:sz w:val="24"/>
          <w:szCs w:val="24"/>
        </w:rPr>
      </w:pPr>
    </w:p>
    <w:p w:rsidR="00972FE4" w:rsidRDefault="00972FE4" w:rsidP="004473DE">
      <w:pPr>
        <w:pStyle w:val="Bezriadkovania"/>
        <w:tabs>
          <w:tab w:val="left" w:pos="7526"/>
        </w:tabs>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VII.</w:t>
      </w:r>
    </w:p>
    <w:p w:rsidR="00972FE4" w:rsidRDefault="00972FE4" w:rsidP="004473DE">
      <w:pPr>
        <w:pStyle w:val="Bezriadkovania"/>
        <w:tabs>
          <w:tab w:val="left" w:pos="7526"/>
        </w:tabs>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Úhrada za služby spojené s nájmom a platobné podmienky</w:t>
      </w:r>
    </w:p>
    <w:p w:rsidR="00972FE4" w:rsidRDefault="00066A6A" w:rsidP="004473DE">
      <w:pPr>
        <w:pStyle w:val="Bezriadkovania"/>
        <w:numPr>
          <w:ilvl w:val="0"/>
          <w:numId w:val="5"/>
        </w:numPr>
        <w:spacing w:before="24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00EA392C">
        <w:rPr>
          <w:rFonts w:ascii="Times New Roman" w:hAnsi="Times New Roman" w:cs="Times New Roman"/>
          <w:sz w:val="24"/>
          <w:szCs w:val="24"/>
        </w:rPr>
        <w:t>ájomcova</w:t>
      </w:r>
      <w:r w:rsidR="00972FE4">
        <w:rPr>
          <w:rFonts w:ascii="Times New Roman" w:hAnsi="Times New Roman" w:cs="Times New Roman"/>
          <w:sz w:val="24"/>
          <w:szCs w:val="24"/>
        </w:rPr>
        <w:t xml:space="preserve"> </w:t>
      </w:r>
      <w:r>
        <w:rPr>
          <w:rFonts w:ascii="Times New Roman" w:hAnsi="Times New Roman" w:cs="Times New Roman"/>
          <w:sz w:val="24"/>
          <w:szCs w:val="24"/>
        </w:rPr>
        <w:t xml:space="preserve">bude uhrádzať </w:t>
      </w:r>
      <w:r w:rsidR="00972FE4">
        <w:rPr>
          <w:rFonts w:ascii="Times New Roman" w:hAnsi="Times New Roman" w:cs="Times New Roman"/>
          <w:sz w:val="24"/>
          <w:szCs w:val="24"/>
        </w:rPr>
        <w:t>náklady za skutočne odobraté energie</w:t>
      </w:r>
      <w:r>
        <w:rPr>
          <w:rFonts w:ascii="Times New Roman" w:hAnsi="Times New Roman" w:cs="Times New Roman"/>
          <w:sz w:val="24"/>
          <w:szCs w:val="24"/>
        </w:rPr>
        <w:t xml:space="preserve"> - </w:t>
      </w:r>
      <w:r w:rsidR="00972FE4">
        <w:rPr>
          <w:rFonts w:ascii="Times New Roman" w:hAnsi="Times New Roman" w:cs="Times New Roman"/>
          <w:sz w:val="24"/>
          <w:szCs w:val="24"/>
        </w:rPr>
        <w:t xml:space="preserve">elektrickú energiu </w:t>
      </w:r>
      <w:r>
        <w:rPr>
          <w:rFonts w:ascii="Times New Roman" w:hAnsi="Times New Roman" w:cs="Times New Roman"/>
          <w:sz w:val="24"/>
          <w:szCs w:val="24"/>
        </w:rPr>
        <w:t xml:space="preserve">priamo dodávateľovi energie </w:t>
      </w:r>
      <w:r w:rsidR="00972FE4">
        <w:rPr>
          <w:rFonts w:ascii="Times New Roman" w:hAnsi="Times New Roman" w:cs="Times New Roman"/>
          <w:sz w:val="24"/>
          <w:szCs w:val="24"/>
        </w:rPr>
        <w:t>na podklade faktúr od dodávateľov.</w:t>
      </w:r>
      <w:r w:rsidR="00EA392C">
        <w:rPr>
          <w:rFonts w:ascii="Times New Roman" w:hAnsi="Times New Roman" w:cs="Times New Roman"/>
          <w:sz w:val="24"/>
          <w:szCs w:val="24"/>
        </w:rPr>
        <w:t xml:space="preserve"> Ostatné energie sa neplatia. </w:t>
      </w:r>
    </w:p>
    <w:p w:rsidR="00972FE4" w:rsidRDefault="00972FE4" w:rsidP="002C3AFD">
      <w:pPr>
        <w:pStyle w:val="Bezriadkovania"/>
        <w:spacing w:line="276" w:lineRule="auto"/>
        <w:jc w:val="both"/>
        <w:rPr>
          <w:rFonts w:ascii="Times New Roman" w:hAnsi="Times New Roman" w:cs="Times New Roman"/>
          <w:sz w:val="24"/>
          <w:szCs w:val="24"/>
        </w:rPr>
      </w:pPr>
    </w:p>
    <w:p w:rsidR="00972FE4" w:rsidRDefault="00972FE4" w:rsidP="004473DE">
      <w:pPr>
        <w:pStyle w:val="Bezriadkovania"/>
        <w:tabs>
          <w:tab w:val="left" w:pos="7526"/>
        </w:tabs>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VIII.</w:t>
      </w:r>
    </w:p>
    <w:p w:rsidR="00972FE4" w:rsidRDefault="00972FE4" w:rsidP="004473DE">
      <w:pPr>
        <w:pStyle w:val="Bezriadkovania"/>
        <w:tabs>
          <w:tab w:val="left" w:pos="7526"/>
        </w:tabs>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Osobitné dojednania (zmeny na predmete nájmu)</w:t>
      </w:r>
    </w:p>
    <w:p w:rsidR="00972FE4" w:rsidRDefault="00972FE4" w:rsidP="004473DE">
      <w:pPr>
        <w:pStyle w:val="Bezriadkovania"/>
        <w:tabs>
          <w:tab w:val="left" w:pos="7526"/>
        </w:tabs>
        <w:spacing w:line="276" w:lineRule="auto"/>
        <w:jc w:val="both"/>
        <w:rPr>
          <w:rFonts w:ascii="Times New Roman" w:hAnsi="Times New Roman" w:cs="Times New Roman"/>
          <w:sz w:val="24"/>
          <w:szCs w:val="24"/>
        </w:rPr>
      </w:pPr>
    </w:p>
    <w:p w:rsidR="00972FE4" w:rsidRDefault="00972FE4" w:rsidP="004473DE">
      <w:pPr>
        <w:pStyle w:val="Bezriadkovania"/>
        <w:numPr>
          <w:ilvl w:val="0"/>
          <w:numId w:val="14"/>
        </w:numPr>
        <w:tabs>
          <w:tab w:val="left" w:pos="7526"/>
        </w:tabs>
        <w:spacing w:line="276" w:lineRule="auto"/>
        <w:jc w:val="both"/>
        <w:rPr>
          <w:rFonts w:ascii="Times New Roman" w:hAnsi="Times New Roman" w:cs="Times New Roman"/>
          <w:sz w:val="24"/>
          <w:szCs w:val="24"/>
        </w:rPr>
      </w:pPr>
      <w:r>
        <w:rPr>
          <w:rFonts w:ascii="Times New Roman" w:hAnsi="Times New Roman" w:cs="Times New Roman"/>
          <w:sz w:val="24"/>
          <w:szCs w:val="24"/>
        </w:rPr>
        <w:t>Zmluvné stra</w:t>
      </w:r>
      <w:r w:rsidR="00C621AF">
        <w:rPr>
          <w:rFonts w:ascii="Times New Roman" w:hAnsi="Times New Roman" w:cs="Times New Roman"/>
          <w:sz w:val="24"/>
          <w:szCs w:val="24"/>
        </w:rPr>
        <w:t>ny sa dohodli, že nájomca počas trvania predchádzajúceho nájomného vzťahu vykonal</w:t>
      </w:r>
      <w:r w:rsidR="00B0232D">
        <w:rPr>
          <w:rFonts w:ascii="Times New Roman" w:hAnsi="Times New Roman" w:cs="Times New Roman"/>
          <w:sz w:val="24"/>
          <w:szCs w:val="24"/>
        </w:rPr>
        <w:t xml:space="preserve"> </w:t>
      </w:r>
      <w:r w:rsidR="000A4348">
        <w:rPr>
          <w:rFonts w:ascii="Times New Roman" w:hAnsi="Times New Roman" w:cs="Times New Roman"/>
          <w:sz w:val="24"/>
          <w:szCs w:val="24"/>
        </w:rPr>
        <w:t>investíciu do</w:t>
      </w:r>
      <w:r>
        <w:rPr>
          <w:rFonts w:ascii="Times New Roman" w:hAnsi="Times New Roman" w:cs="Times New Roman"/>
          <w:sz w:val="24"/>
          <w:szCs w:val="24"/>
        </w:rPr>
        <w:t xml:space="preserve"> predmetu nájmu na svoje náklady a ani po skončení nájmu nebude požadovať od prenajímateľa protihodnotu toho, o čo sa preinvestovaním finančných nákladov zo stra</w:t>
      </w:r>
      <w:r w:rsidR="002C2E4B">
        <w:rPr>
          <w:rFonts w:ascii="Times New Roman" w:hAnsi="Times New Roman" w:cs="Times New Roman"/>
          <w:sz w:val="24"/>
          <w:szCs w:val="24"/>
        </w:rPr>
        <w:t>ny nájomcu zvýšila ho</w:t>
      </w:r>
      <w:r w:rsidR="00E40AF9">
        <w:rPr>
          <w:rFonts w:ascii="Times New Roman" w:hAnsi="Times New Roman" w:cs="Times New Roman"/>
          <w:sz w:val="24"/>
          <w:szCs w:val="24"/>
        </w:rPr>
        <w:t>dnota majetku</w:t>
      </w:r>
      <w:r w:rsidR="002C2E4B">
        <w:rPr>
          <w:rFonts w:ascii="Times New Roman" w:hAnsi="Times New Roman" w:cs="Times New Roman"/>
          <w:sz w:val="24"/>
          <w:szCs w:val="24"/>
        </w:rPr>
        <w:t>. P</w:t>
      </w:r>
      <w:r>
        <w:rPr>
          <w:rFonts w:ascii="Times New Roman" w:hAnsi="Times New Roman" w:cs="Times New Roman"/>
          <w:sz w:val="24"/>
          <w:szCs w:val="24"/>
        </w:rPr>
        <w:t>renajímateľ sa na úhradu týchto nákladov nezaväzuje. Zmluvné strany sa dohodli, že po skončení nájmu nájomca odovzdá zhodnotený predmet nájmu vlastníkovi ako prenajímateľovi bezodplatne.</w:t>
      </w:r>
    </w:p>
    <w:p w:rsidR="00972FE4" w:rsidRDefault="00972FE4" w:rsidP="004473DE">
      <w:pPr>
        <w:pStyle w:val="Bezriadkovania"/>
        <w:tabs>
          <w:tab w:val="left" w:pos="7526"/>
        </w:tabs>
        <w:spacing w:line="276" w:lineRule="auto"/>
        <w:jc w:val="both"/>
        <w:rPr>
          <w:rFonts w:ascii="Times New Roman" w:hAnsi="Times New Roman" w:cs="Times New Roman"/>
          <w:sz w:val="24"/>
          <w:szCs w:val="24"/>
        </w:rPr>
      </w:pPr>
    </w:p>
    <w:p w:rsidR="00972FE4" w:rsidRDefault="00972FE4" w:rsidP="004473DE">
      <w:pPr>
        <w:pStyle w:val="Bezriadkovania"/>
        <w:numPr>
          <w:ilvl w:val="0"/>
          <w:numId w:val="14"/>
        </w:numPr>
        <w:tabs>
          <w:tab w:val="left" w:pos="7526"/>
        </w:tabs>
        <w:spacing w:line="276" w:lineRule="auto"/>
        <w:jc w:val="both"/>
        <w:rPr>
          <w:rFonts w:ascii="Times New Roman" w:hAnsi="Times New Roman" w:cs="Times New Roman"/>
          <w:sz w:val="24"/>
          <w:szCs w:val="24"/>
        </w:rPr>
      </w:pPr>
      <w:r>
        <w:rPr>
          <w:rFonts w:ascii="Times New Roman" w:hAnsi="Times New Roman" w:cs="Times New Roman"/>
          <w:sz w:val="24"/>
          <w:szCs w:val="24"/>
        </w:rPr>
        <w:t>Nájomca je povinný doručiť prenajímateľovi každé rozhodnutie, oznámenie, výzvu alebo inú písomnosť, ktoré sa týkajú predmetu nájmu a to v dostatočnom časovom predstihu tak, aby mal prenajímateľ objektívnu možnosť vyjadriť sa k týmto písomnostiam a aby boli zachované všetky hmotnoprávne alebo procesnoprávne lehoty ustanovené zákonom alebo uložené na základe zákona.</w:t>
      </w:r>
    </w:p>
    <w:p w:rsidR="00972FE4" w:rsidRDefault="00972FE4" w:rsidP="004473DE">
      <w:pPr>
        <w:pStyle w:val="Bezriadkovania"/>
        <w:tabs>
          <w:tab w:val="left" w:pos="7526"/>
        </w:tabs>
        <w:spacing w:line="276" w:lineRule="auto"/>
        <w:jc w:val="both"/>
        <w:rPr>
          <w:rFonts w:ascii="Times New Roman" w:hAnsi="Times New Roman" w:cs="Times New Roman"/>
          <w:sz w:val="24"/>
          <w:szCs w:val="24"/>
        </w:rPr>
      </w:pPr>
    </w:p>
    <w:p w:rsidR="00972FE4" w:rsidRDefault="00972FE4" w:rsidP="004473DE">
      <w:pPr>
        <w:pStyle w:val="Bezriadkovania"/>
        <w:numPr>
          <w:ilvl w:val="0"/>
          <w:numId w:val="14"/>
        </w:numPr>
        <w:tabs>
          <w:tab w:val="left" w:pos="7526"/>
        </w:tabs>
        <w:spacing w:line="276" w:lineRule="auto"/>
        <w:jc w:val="both"/>
        <w:rPr>
          <w:rFonts w:ascii="Times New Roman" w:hAnsi="Times New Roman" w:cs="Times New Roman"/>
          <w:sz w:val="24"/>
          <w:szCs w:val="24"/>
        </w:rPr>
      </w:pPr>
      <w:r>
        <w:rPr>
          <w:rFonts w:ascii="Times New Roman" w:hAnsi="Times New Roman" w:cs="Times New Roman"/>
          <w:sz w:val="24"/>
          <w:szCs w:val="24"/>
        </w:rPr>
        <w:t>V prípade, ak nájomca pri realizácii účelu tejto zmluvy (prebudovaní predmetu nájmu) poruší ustanovenia právnych predpisov a z tohto dôvodu bude prenajímateľovi (správcovi alebo vlastníkovi) uložená pokuta alebo iná sankcia zo strany štátnych orgánov alebo zo strany štátneho dozoru alebo zo strany iných tretích osôb, je nájomca povinný túto pokutu alebo inú sankciu uhradiť alebo inak splniť za prenajímateľa (správcu alebo vlastníka) s tým, že za týmto účelom je prenajímateľ (správca alebo vlastník) oprávnený vystaviť nájomcovi faktúru.</w:t>
      </w:r>
    </w:p>
    <w:p w:rsidR="00972FE4" w:rsidRDefault="00972FE4" w:rsidP="004473DE">
      <w:pPr>
        <w:pStyle w:val="Bezriadkovania"/>
        <w:spacing w:line="276" w:lineRule="auto"/>
        <w:jc w:val="both"/>
        <w:rPr>
          <w:rFonts w:ascii="Times New Roman" w:hAnsi="Times New Roman" w:cs="Times New Roman"/>
          <w:b/>
          <w:bCs/>
          <w:sz w:val="24"/>
          <w:szCs w:val="24"/>
        </w:rPr>
      </w:pP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Článok IX.</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Sankcie</w:t>
      </w:r>
    </w:p>
    <w:p w:rsidR="00972FE4" w:rsidRDefault="00972FE4" w:rsidP="004473DE">
      <w:pPr>
        <w:pStyle w:val="Bezriadkovania"/>
        <w:tabs>
          <w:tab w:val="left" w:pos="7526"/>
        </w:tabs>
        <w:spacing w:line="276" w:lineRule="auto"/>
        <w:ind w:left="705" w:hanging="705"/>
        <w:rPr>
          <w:rFonts w:ascii="Times New Roman" w:hAnsi="Times New Roman" w:cs="Times New Roman"/>
          <w:b/>
          <w:bCs/>
          <w:sz w:val="24"/>
          <w:szCs w:val="24"/>
        </w:rPr>
      </w:pPr>
    </w:p>
    <w:p w:rsidR="00972FE4" w:rsidRPr="002C2E4B" w:rsidRDefault="00972FE4" w:rsidP="004473DE">
      <w:pPr>
        <w:pStyle w:val="Zkladntext2"/>
        <w:numPr>
          <w:ilvl w:val="0"/>
          <w:numId w:val="20"/>
        </w:numPr>
        <w:spacing w:after="200" w:line="276" w:lineRule="auto"/>
        <w:rPr>
          <w:rFonts w:ascii="Times New Roman" w:hAnsi="Times New Roman" w:cs="Times New Roman"/>
        </w:rPr>
      </w:pPr>
      <w:r>
        <w:rPr>
          <w:rFonts w:ascii="Times New Roman" w:hAnsi="Times New Roman" w:cs="Times New Roman"/>
        </w:rPr>
        <w:t>V prípade, že nájomca si nesplní povinnosť riadne a v čas zaplatiť nájomné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úroky z omeškania vo výške podľa čl. VI. odsek 6 tejto zmluvy a povinnosť ostatných nových plnení podľa tejto zmluvy, ak sa zmluvné strany nedohodnú inak.</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Článok X.</w:t>
      </w:r>
    </w:p>
    <w:p w:rsidR="00972FE4" w:rsidRDefault="00972FE4" w:rsidP="004473DE">
      <w:pPr>
        <w:pStyle w:val="Bezriadkovania"/>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Práva a povinnosti zmluvných strán</w:t>
      </w:r>
    </w:p>
    <w:p w:rsidR="00972FE4" w:rsidRDefault="00972FE4" w:rsidP="004473DE">
      <w:pPr>
        <w:pStyle w:val="Bezriadkovania"/>
        <w:spacing w:line="276" w:lineRule="auto"/>
        <w:rPr>
          <w:rFonts w:ascii="Times New Roman" w:hAnsi="Times New Roman" w:cs="Times New Roman"/>
          <w:b/>
          <w:bCs/>
          <w:sz w:val="24"/>
          <w:szCs w:val="24"/>
        </w:rPr>
      </w:pPr>
    </w:p>
    <w:p w:rsidR="00972FE4" w:rsidRDefault="00972FE4" w:rsidP="004473DE">
      <w:pPr>
        <w:pStyle w:val="Bezriadkovania"/>
        <w:spacing w:line="276" w:lineRule="auto"/>
        <w:rPr>
          <w:rFonts w:ascii="Times New Roman" w:hAnsi="Times New Roman" w:cs="Times New Roman"/>
          <w:b/>
          <w:bCs/>
          <w:sz w:val="24"/>
          <w:szCs w:val="24"/>
        </w:rPr>
      </w:pPr>
      <w:r>
        <w:rPr>
          <w:rFonts w:ascii="Times New Roman" w:hAnsi="Times New Roman" w:cs="Times New Roman"/>
          <w:b/>
          <w:bCs/>
          <w:sz w:val="24"/>
          <w:szCs w:val="24"/>
        </w:rPr>
        <w:t>1. na strane prenajímateľa:</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povinnosť odovzdať predmet nájmu uvedený v článku II. tejto zmluvy v stave spôsobilom na užívanie na dojednaný účel,</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právo vykonávať svojimi poverenými osobami kontrolu, či nájomca užíva predmet nájmu riadnym spôsobom v súlade s dohodnutými podmienkami tejto zmluvy a všeobecne záväznými právnymi predpismi a za týmto účelom je oprávnený vyžadovať prístup do predmetu nájmu, čo mu je nájomca povinný umožniť.</w:t>
      </w:r>
    </w:p>
    <w:p w:rsidR="00972FE4" w:rsidRDefault="00972FE4" w:rsidP="004473DE">
      <w:pPr>
        <w:pStyle w:val="Bezriadkovania"/>
        <w:spacing w:line="276" w:lineRule="auto"/>
        <w:ind w:left="705" w:hanging="705"/>
        <w:jc w:val="both"/>
        <w:rPr>
          <w:rFonts w:ascii="Times New Roman" w:hAnsi="Times New Roman" w:cs="Times New Roman"/>
          <w:sz w:val="24"/>
          <w:szCs w:val="24"/>
        </w:rPr>
      </w:pPr>
    </w:p>
    <w:p w:rsidR="00972FE4" w:rsidRDefault="00972FE4" w:rsidP="004473DE">
      <w:pPr>
        <w:pStyle w:val="Bezriadkovania"/>
        <w:spacing w:line="276" w:lineRule="auto"/>
        <w:ind w:left="705" w:hanging="705"/>
        <w:rPr>
          <w:rFonts w:ascii="Times New Roman" w:hAnsi="Times New Roman" w:cs="Times New Roman"/>
          <w:b/>
          <w:bCs/>
          <w:sz w:val="24"/>
          <w:szCs w:val="24"/>
        </w:rPr>
      </w:pPr>
      <w:r>
        <w:rPr>
          <w:rFonts w:ascii="Times New Roman" w:hAnsi="Times New Roman" w:cs="Times New Roman"/>
          <w:b/>
          <w:bCs/>
          <w:sz w:val="24"/>
          <w:szCs w:val="24"/>
        </w:rPr>
        <w:t>2. na strane nájomcu:</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povinnosť užívať predmet nájmu len na účel dohodnutý touto zmluvou,</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povinnosť platiť prenajímateľovi dohodnuté nájomné riadne a včas v termíne splatnosti,</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povinnosť užívať predmet nájmu s riadnou starostlivosťou tak, aby nedošlo k jeho poškodeniu</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povinnosť zabezpečiť na vlastné náklady obv</w:t>
      </w:r>
      <w:r w:rsidR="00890925">
        <w:rPr>
          <w:rFonts w:ascii="Times New Roman" w:hAnsi="Times New Roman" w:cs="Times New Roman"/>
          <w:sz w:val="24"/>
          <w:szCs w:val="24"/>
        </w:rPr>
        <w:t>yklé udržiavanie predmetu nájmu</w:t>
      </w:r>
      <w:r>
        <w:rPr>
          <w:rFonts w:ascii="Times New Roman" w:hAnsi="Times New Roman" w:cs="Times New Roman"/>
          <w:sz w:val="24"/>
          <w:szCs w:val="24"/>
        </w:rPr>
        <w:t>,</w:t>
      </w:r>
    </w:p>
    <w:p w:rsidR="00D90EA0"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povinnosť vopred prerokovať s prenajíma</w:t>
      </w:r>
      <w:r w:rsidR="00D90EA0">
        <w:rPr>
          <w:rFonts w:ascii="Times New Roman" w:hAnsi="Times New Roman" w:cs="Times New Roman"/>
          <w:sz w:val="24"/>
          <w:szCs w:val="24"/>
        </w:rPr>
        <w:t xml:space="preserve">teľom akékoľvek úpravy </w:t>
      </w:r>
      <w:r>
        <w:rPr>
          <w:rFonts w:ascii="Times New Roman" w:hAnsi="Times New Roman" w:cs="Times New Roman"/>
          <w:sz w:val="24"/>
          <w:szCs w:val="24"/>
        </w:rPr>
        <w:t xml:space="preserve">predmetu nájmu – bez predchádzajúceho písomného súhlasu nie je oprávnený tieto uskutočniť, </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t>povinnosť zabezpečovať v plnom rozsahu na svoje náklady dodržiavanie všeobecne záväzných právnych predpisov na úseku bezpečnosti a ochrany zdravia pri práci pri užívaní predmetu nájmu, najmä vyplývajúce zo zákona č. 124/2006 Z. z.o bezpečnosti a ochrane zdravia pri práci, v znení neskorších predpisov a na úseku požiarnej ochrany,</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rsidR="00972FE4" w:rsidRDefault="00972FE4" w:rsidP="004473DE">
      <w:pPr>
        <w:pStyle w:val="Bezriadkovania"/>
        <w:spacing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povinnosť vopred konzultovať s prenajímateľom umiestenie informačných a reklamných tabúľ na objekte, kde sa predmet nájmu nachádza.</w:t>
      </w:r>
    </w:p>
    <w:p w:rsidR="00972FE4" w:rsidRDefault="00972FE4" w:rsidP="004473DE">
      <w:pPr>
        <w:pStyle w:val="Bezriadkovania"/>
        <w:spacing w:line="276" w:lineRule="auto"/>
        <w:ind w:left="705" w:hanging="705"/>
        <w:jc w:val="both"/>
        <w:rPr>
          <w:rFonts w:ascii="Times New Roman" w:hAnsi="Times New Roman" w:cs="Times New Roman"/>
          <w:sz w:val="24"/>
          <w:szCs w:val="24"/>
        </w:rPr>
      </w:pPr>
    </w:p>
    <w:p w:rsidR="00972FE4" w:rsidRDefault="00972FE4" w:rsidP="004473DE">
      <w:pPr>
        <w:pStyle w:val="Bezriadkovania"/>
        <w:spacing w:line="276"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Nájomca má právo používať pri užívaní predmetu nájmu spoločné priestory v hale, v ktorej sa predmet nájmu nachádza, najmä hygienické zariadenia prenajímateľa s tým, že je povinný udržiavať ich čistotu a poriadok, vrátane vonkajších priestorov patriacich k nehnuteľnosti, v ktorej sa predmet nájmu nachádza (čistenie chodníkov, vstupný priestor do prenajímanej nehnuteľnosti, v ktorej sa predmet nájmu nachádza), a to na vlastné náklady.</w:t>
      </w:r>
    </w:p>
    <w:p w:rsidR="00972FE4" w:rsidRDefault="00972FE4" w:rsidP="004473DE">
      <w:pPr>
        <w:pStyle w:val="Bezriadkovania"/>
        <w:spacing w:line="276" w:lineRule="auto"/>
        <w:ind w:left="705" w:hanging="705"/>
        <w:jc w:val="both"/>
        <w:rPr>
          <w:rFonts w:ascii="Times New Roman" w:hAnsi="Times New Roman" w:cs="Times New Roman"/>
          <w:sz w:val="24"/>
          <w:szCs w:val="24"/>
        </w:rPr>
      </w:pPr>
    </w:p>
    <w:p w:rsidR="00972FE4" w:rsidRDefault="00972FE4" w:rsidP="004473DE">
      <w:pPr>
        <w:pStyle w:val="Bezriadkovania"/>
        <w:spacing w:line="276"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t>Nájomca nie je oprávnený vykonávať žiadne úpravy týkajúce sa predmetu nájmu bez predchádzajúceho písomného súhlasu prenajímateľa. Nájomca môže požadovať úhradu nákladov spojených s úpravou predmetu nájmu len vtedy, ak mu bol udelený predchádzajúci písomný súhlas a prenajímateľ sa v tomto súhlase zaviazal uhradiť tieto náklady.</w:t>
      </w:r>
    </w:p>
    <w:p w:rsidR="00972FE4" w:rsidRDefault="00972FE4" w:rsidP="004473DE">
      <w:pPr>
        <w:pStyle w:val="Bezriadkovania"/>
        <w:spacing w:line="276" w:lineRule="auto"/>
        <w:ind w:left="705" w:hanging="705"/>
        <w:jc w:val="both"/>
        <w:rPr>
          <w:rFonts w:ascii="Times New Roman" w:hAnsi="Times New Roman" w:cs="Times New Roman"/>
          <w:sz w:val="24"/>
          <w:szCs w:val="24"/>
        </w:rPr>
      </w:pPr>
    </w:p>
    <w:p w:rsidR="00972FE4" w:rsidRDefault="00972FE4" w:rsidP="004473DE">
      <w:pPr>
        <w:pStyle w:val="Bezriadkovania"/>
        <w:spacing w:line="276"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rsidR="00972FE4" w:rsidRDefault="00972FE4" w:rsidP="004473DE">
      <w:pPr>
        <w:pStyle w:val="Bezriadkovania"/>
        <w:spacing w:line="276" w:lineRule="auto"/>
        <w:ind w:left="705" w:hanging="705"/>
        <w:jc w:val="both"/>
        <w:rPr>
          <w:rFonts w:ascii="Times New Roman" w:hAnsi="Times New Roman" w:cs="Times New Roman"/>
          <w:sz w:val="24"/>
          <w:szCs w:val="24"/>
        </w:rPr>
      </w:pPr>
    </w:p>
    <w:p w:rsidR="00972FE4" w:rsidRDefault="00972FE4" w:rsidP="004473DE">
      <w:pPr>
        <w:pStyle w:val="Bezriadkovani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Prenajímateľ nezodpovedá za škody na majetku vneseného do predmetu nájmu nájomcom.</w:t>
      </w:r>
    </w:p>
    <w:p w:rsidR="00972FE4" w:rsidRDefault="00972FE4" w:rsidP="004473DE">
      <w:pPr>
        <w:pStyle w:val="Bezriadkovania"/>
        <w:spacing w:line="276" w:lineRule="auto"/>
        <w:jc w:val="both"/>
        <w:rPr>
          <w:rFonts w:ascii="Times New Roman" w:hAnsi="Times New Roman" w:cs="Times New Roman"/>
          <w:sz w:val="24"/>
          <w:szCs w:val="24"/>
        </w:rPr>
      </w:pPr>
    </w:p>
    <w:p w:rsidR="00972FE4" w:rsidRDefault="00972FE4" w:rsidP="004473DE">
      <w:pPr>
        <w:pStyle w:val="Bezriadkovania"/>
        <w:numPr>
          <w:ilvl w:val="0"/>
          <w:numId w:val="8"/>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Nájomca prehlasuje, že bol oboznámený s</w:t>
      </w:r>
      <w:r w:rsidR="00814510">
        <w:rPr>
          <w:rFonts w:ascii="Times New Roman" w:hAnsi="Times New Roman" w:cs="Times New Roman"/>
          <w:sz w:val="24"/>
          <w:szCs w:val="24"/>
        </w:rPr>
        <w:t>o</w:t>
      </w:r>
      <w:r>
        <w:rPr>
          <w:rFonts w:ascii="Times New Roman" w:hAnsi="Times New Roman" w:cs="Times New Roman"/>
          <w:sz w:val="24"/>
          <w:szCs w:val="24"/>
        </w:rPr>
        <w:t xml:space="preserve"> stavom predmetu nájmu a v tomto stave ho bez výhrad preberá do užívania v súlade s touto zmluvou. </w:t>
      </w:r>
    </w:p>
    <w:p w:rsidR="00972FE4" w:rsidRDefault="00972FE4" w:rsidP="004473DE">
      <w:pPr>
        <w:pStyle w:val="Bezriadkovania"/>
        <w:spacing w:line="276" w:lineRule="auto"/>
        <w:ind w:left="705" w:hanging="705"/>
        <w:rPr>
          <w:rFonts w:ascii="Times New Roman" w:hAnsi="Times New Roman" w:cs="Times New Roman"/>
          <w:b/>
          <w:bCs/>
          <w:sz w:val="24"/>
          <w:szCs w:val="24"/>
        </w:rPr>
      </w:pPr>
    </w:p>
    <w:p w:rsidR="00972FE4" w:rsidRDefault="00972FE4" w:rsidP="004473DE">
      <w:pPr>
        <w:pStyle w:val="Bezriadkovania"/>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XI.</w:t>
      </w:r>
    </w:p>
    <w:p w:rsidR="00972FE4" w:rsidRDefault="00972FE4" w:rsidP="004473DE">
      <w:pPr>
        <w:pStyle w:val="Bezriadkovania"/>
        <w:spacing w:line="276" w:lineRule="auto"/>
        <w:ind w:left="705" w:hanging="705"/>
        <w:jc w:val="center"/>
        <w:rPr>
          <w:rFonts w:ascii="Times New Roman" w:hAnsi="Times New Roman" w:cs="Times New Roman"/>
          <w:b/>
          <w:bCs/>
          <w:sz w:val="24"/>
          <w:szCs w:val="24"/>
        </w:rPr>
      </w:pPr>
      <w:r>
        <w:rPr>
          <w:rFonts w:ascii="Times New Roman" w:hAnsi="Times New Roman" w:cs="Times New Roman"/>
          <w:b/>
          <w:bCs/>
          <w:sz w:val="24"/>
          <w:szCs w:val="24"/>
        </w:rPr>
        <w:t>Skončenie nájmu</w:t>
      </w:r>
    </w:p>
    <w:p w:rsidR="00972FE4" w:rsidRDefault="00972FE4" w:rsidP="004473DE">
      <w:pPr>
        <w:pStyle w:val="Bezriadkovania"/>
        <w:spacing w:line="276" w:lineRule="auto"/>
        <w:ind w:left="705" w:hanging="705"/>
        <w:rPr>
          <w:rFonts w:ascii="Times New Roman" w:hAnsi="Times New Roman" w:cs="Times New Roman"/>
          <w:sz w:val="24"/>
          <w:szCs w:val="24"/>
        </w:rPr>
      </w:pPr>
    </w:p>
    <w:p w:rsidR="00972FE4" w:rsidRPr="00CE7E75" w:rsidRDefault="00972FE4" w:rsidP="00CE7E75">
      <w:pPr>
        <w:pStyle w:val="Bezriadkovania"/>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Nájom nebytových priestorov podľa tejto zmluvy končí uplynutím doby nájmu, na ktorú bol dojednaný v článku IV. tejto zmluvy.</w:t>
      </w:r>
      <w:r w:rsidR="00CE7E75">
        <w:rPr>
          <w:rFonts w:ascii="Times New Roman" w:hAnsi="Times New Roman" w:cs="Times New Roman"/>
          <w:sz w:val="24"/>
          <w:szCs w:val="24"/>
        </w:rPr>
        <w:t xml:space="preserve"> </w:t>
      </w:r>
      <w:r w:rsidRPr="00CE7E75">
        <w:rPr>
          <w:rFonts w:ascii="Times New Roman" w:hAnsi="Times New Roman" w:cs="Times New Roman"/>
          <w:sz w:val="24"/>
          <w:szCs w:val="24"/>
        </w:rPr>
        <w:t>Nájom je možné skončiť kedykoľvek aj na základe vzájomnej písomnej dohody zmluvných strán.</w:t>
      </w:r>
    </w:p>
    <w:p w:rsidR="00972FE4" w:rsidRDefault="00972FE4" w:rsidP="004473DE">
      <w:pPr>
        <w:pStyle w:val="Bezriadkovania"/>
        <w:spacing w:line="276" w:lineRule="auto"/>
        <w:jc w:val="both"/>
        <w:rPr>
          <w:rFonts w:ascii="Times New Roman" w:hAnsi="Times New Roman" w:cs="Times New Roman"/>
          <w:sz w:val="24"/>
          <w:szCs w:val="24"/>
        </w:rPr>
      </w:pPr>
    </w:p>
    <w:p w:rsidR="00972FE4" w:rsidRDefault="00972FE4" w:rsidP="004473DE">
      <w:pPr>
        <w:pStyle w:val="Bezriadkovania"/>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Prenajímateľ má právo odstúpiť od tejto zmluvy, ak nájomca poruší ktorúkoľvek povinnosť podľa tejto zmluvy, alebo keď je v omeškaní s platením nájomného viac ako 1 mesiac. Odstúpenie od zmluvy je účinné jeho doručením nájomcovi. </w:t>
      </w:r>
    </w:p>
    <w:p w:rsidR="00972FE4" w:rsidRDefault="00972FE4" w:rsidP="004473DE">
      <w:pPr>
        <w:pStyle w:val="Bezriadkovania"/>
        <w:spacing w:line="276" w:lineRule="auto"/>
        <w:rPr>
          <w:rFonts w:ascii="Times New Roman" w:hAnsi="Times New Roman" w:cs="Times New Roman"/>
          <w:b/>
          <w:bCs/>
          <w:sz w:val="24"/>
          <w:szCs w:val="24"/>
        </w:rPr>
      </w:pPr>
    </w:p>
    <w:p w:rsidR="00524662" w:rsidRDefault="00524662" w:rsidP="004473DE">
      <w:pPr>
        <w:pStyle w:val="Bezriadkovania"/>
        <w:spacing w:line="276" w:lineRule="auto"/>
        <w:rPr>
          <w:rFonts w:ascii="Times New Roman" w:hAnsi="Times New Roman" w:cs="Times New Roman"/>
          <w:b/>
          <w:bCs/>
          <w:sz w:val="24"/>
          <w:szCs w:val="24"/>
        </w:rPr>
      </w:pPr>
    </w:p>
    <w:p w:rsidR="00524662" w:rsidRDefault="00524662" w:rsidP="004473DE">
      <w:pPr>
        <w:pStyle w:val="Bezriadkovania"/>
        <w:spacing w:line="276" w:lineRule="auto"/>
        <w:rPr>
          <w:rFonts w:ascii="Times New Roman" w:hAnsi="Times New Roman" w:cs="Times New Roman"/>
          <w:b/>
          <w:bCs/>
          <w:sz w:val="24"/>
          <w:szCs w:val="24"/>
        </w:rPr>
      </w:pPr>
    </w:p>
    <w:p w:rsidR="00524662" w:rsidRDefault="00524662" w:rsidP="004473DE">
      <w:pPr>
        <w:pStyle w:val="Bezriadkovania"/>
        <w:spacing w:line="276" w:lineRule="auto"/>
        <w:rPr>
          <w:rFonts w:ascii="Times New Roman" w:hAnsi="Times New Roman" w:cs="Times New Roman"/>
          <w:b/>
          <w:bCs/>
          <w:sz w:val="24"/>
          <w:szCs w:val="24"/>
        </w:rPr>
      </w:pPr>
    </w:p>
    <w:p w:rsidR="00524662" w:rsidRDefault="00524662" w:rsidP="004473DE">
      <w:pPr>
        <w:pStyle w:val="Bezriadkovania"/>
        <w:spacing w:line="276" w:lineRule="auto"/>
        <w:rPr>
          <w:rFonts w:ascii="Times New Roman" w:hAnsi="Times New Roman" w:cs="Times New Roman"/>
          <w:b/>
          <w:bCs/>
          <w:sz w:val="24"/>
          <w:szCs w:val="24"/>
        </w:rPr>
      </w:pPr>
    </w:p>
    <w:p w:rsidR="00972FE4" w:rsidRDefault="00972FE4" w:rsidP="004473DE">
      <w:pPr>
        <w:pStyle w:val="Bezriadkovania"/>
        <w:spacing w:line="276" w:lineRule="auto"/>
        <w:ind w:left="708" w:hanging="708"/>
        <w:jc w:val="center"/>
        <w:rPr>
          <w:rFonts w:ascii="Times New Roman" w:hAnsi="Times New Roman" w:cs="Times New Roman"/>
          <w:b/>
          <w:bCs/>
          <w:sz w:val="24"/>
          <w:szCs w:val="24"/>
        </w:rPr>
      </w:pPr>
      <w:r>
        <w:rPr>
          <w:rFonts w:ascii="Times New Roman" w:hAnsi="Times New Roman" w:cs="Times New Roman"/>
          <w:b/>
          <w:bCs/>
          <w:sz w:val="24"/>
          <w:szCs w:val="24"/>
        </w:rPr>
        <w:lastRenderedPageBreak/>
        <w:t>Článok XII.</w:t>
      </w:r>
    </w:p>
    <w:p w:rsidR="00972FE4" w:rsidRDefault="00972FE4" w:rsidP="004473DE">
      <w:pPr>
        <w:pStyle w:val="Bezriadkovania"/>
        <w:spacing w:line="276" w:lineRule="auto"/>
        <w:ind w:left="708" w:hanging="708"/>
        <w:jc w:val="center"/>
        <w:rPr>
          <w:rFonts w:ascii="Times New Roman" w:hAnsi="Times New Roman" w:cs="Times New Roman"/>
          <w:b/>
          <w:bCs/>
          <w:sz w:val="24"/>
          <w:szCs w:val="24"/>
        </w:rPr>
      </w:pPr>
      <w:r>
        <w:rPr>
          <w:rFonts w:ascii="Times New Roman" w:hAnsi="Times New Roman" w:cs="Times New Roman"/>
          <w:b/>
          <w:bCs/>
          <w:sz w:val="24"/>
          <w:szCs w:val="24"/>
        </w:rPr>
        <w:t>Záverečné ustanovenia</w:t>
      </w:r>
    </w:p>
    <w:p w:rsidR="00972FE4" w:rsidRDefault="00972FE4" w:rsidP="004473DE">
      <w:pPr>
        <w:pStyle w:val="Bezriadkovania"/>
        <w:spacing w:line="276" w:lineRule="auto"/>
        <w:ind w:left="708" w:hanging="708"/>
        <w:rPr>
          <w:rFonts w:ascii="Times New Roman" w:hAnsi="Times New Roman" w:cs="Times New Roman"/>
          <w:b/>
          <w:bCs/>
          <w:sz w:val="24"/>
          <w:szCs w:val="24"/>
        </w:rPr>
      </w:pPr>
    </w:p>
    <w:p w:rsidR="00972FE4" w:rsidRDefault="00972FE4" w:rsidP="004473DE">
      <w:pPr>
        <w:numPr>
          <w:ilvl w:val="0"/>
          <w:numId w:val="10"/>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Zmluvné strany môžu meniť alebo doplniť obsah tejto zmluvy len formou písomných dodatkov k zmluve, s výnimkou prípadu </w:t>
      </w:r>
      <w:r w:rsidR="002C2E4B">
        <w:rPr>
          <w:rFonts w:ascii="Times New Roman" w:hAnsi="Times New Roman" w:cs="Times New Roman"/>
          <w:sz w:val="24"/>
          <w:szCs w:val="24"/>
        </w:rPr>
        <w:t xml:space="preserve">podľa čl. VI. odsek 5 </w:t>
      </w:r>
      <w:r>
        <w:rPr>
          <w:rFonts w:ascii="Times New Roman" w:hAnsi="Times New Roman" w:cs="Times New Roman"/>
          <w:sz w:val="24"/>
          <w:szCs w:val="24"/>
        </w:rPr>
        <w:t>tejto zmluvy.</w:t>
      </w:r>
    </w:p>
    <w:p w:rsidR="00972FE4" w:rsidRDefault="00972FE4" w:rsidP="004473DE">
      <w:pPr>
        <w:numPr>
          <w:ilvl w:val="0"/>
          <w:numId w:val="10"/>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Právne vzťahy výslovne neupravené v tejto zmluve sa riadia príslušnými ustanoveniami Občianskeho zákonníka a ostatnými platnými všeobecne záväznými právnymi predpismi majúcimi vzťah k predmetu a účelu tejto zmluvy.</w:t>
      </w:r>
    </w:p>
    <w:p w:rsidR="00972FE4" w:rsidRDefault="00972FE4" w:rsidP="004473DE">
      <w:pPr>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Táto zmluva bola napísaná v 3 rovnopisoch s platnosťou originálu. Jeden rovnopis obdrží nájomca, jeden rovnopis Žilinský samosprávny kraj a 1 rovnopis prenajímateľ.</w:t>
      </w:r>
    </w:p>
    <w:p w:rsidR="00CE7E75" w:rsidRDefault="00972FE4" w:rsidP="004473DE">
      <w:pPr>
        <w:numPr>
          <w:ilvl w:val="0"/>
          <w:numId w:val="10"/>
        </w:numPr>
        <w:autoSpaceDE w:val="0"/>
        <w:autoSpaceDN w:val="0"/>
        <w:adjustRightInd w:val="0"/>
        <w:spacing w:before="120" w:after="120"/>
        <w:jc w:val="both"/>
        <w:rPr>
          <w:rFonts w:ascii="Times New Roman" w:hAnsi="Times New Roman" w:cs="Times New Roman"/>
          <w:sz w:val="24"/>
          <w:szCs w:val="24"/>
        </w:rPr>
      </w:pPr>
      <w:r w:rsidRPr="00CE7E75">
        <w:rPr>
          <w:rFonts w:ascii="Times New Roman" w:hAnsi="Times New Roman" w:cs="Times New Roman"/>
          <w:sz w:val="24"/>
          <w:szCs w:val="24"/>
        </w:rPr>
        <w:t>Zmluva nadobúda platnosť dňom podpisu zmluvnými stranami</w:t>
      </w:r>
      <w:r w:rsidR="00CE7E75" w:rsidRPr="00CE7E75">
        <w:rPr>
          <w:rFonts w:ascii="Times New Roman" w:hAnsi="Times New Roman" w:cs="Times New Roman"/>
          <w:sz w:val="24"/>
          <w:szCs w:val="24"/>
        </w:rPr>
        <w:t xml:space="preserve">. Zmluva nadobúda účinnosť prvým nasledujúcim dňom po jej zverejnení </w:t>
      </w:r>
      <w:r w:rsidRPr="00CE7E75">
        <w:rPr>
          <w:rFonts w:ascii="Times New Roman" w:hAnsi="Times New Roman" w:cs="Times New Roman"/>
          <w:sz w:val="24"/>
          <w:szCs w:val="24"/>
        </w:rPr>
        <w:t>na webovom sídle prenajímateľa</w:t>
      </w:r>
      <w:r w:rsidR="00CE7E75" w:rsidRPr="00CE7E75">
        <w:rPr>
          <w:rFonts w:ascii="Times New Roman" w:hAnsi="Times New Roman" w:cs="Times New Roman"/>
          <w:sz w:val="24"/>
          <w:szCs w:val="24"/>
        </w:rPr>
        <w:t>.</w:t>
      </w:r>
    </w:p>
    <w:p w:rsidR="00972FE4" w:rsidRDefault="00972FE4" w:rsidP="004473DE">
      <w:pPr>
        <w:numPr>
          <w:ilvl w:val="0"/>
          <w:numId w:val="10"/>
        </w:numPr>
        <w:autoSpaceDE w:val="0"/>
        <w:autoSpaceDN w:val="0"/>
        <w:adjustRightInd w:val="0"/>
        <w:spacing w:before="120" w:after="120"/>
        <w:jc w:val="both"/>
        <w:rPr>
          <w:rFonts w:ascii="Times New Roman" w:hAnsi="Times New Roman" w:cs="Times New Roman"/>
          <w:sz w:val="24"/>
          <w:szCs w:val="24"/>
        </w:rPr>
      </w:pPr>
      <w:r w:rsidRPr="00CE7E75">
        <w:rPr>
          <w:rFonts w:ascii="Times New Roman" w:hAnsi="Times New Roman" w:cs="Times New Roman"/>
          <w:sz w:val="24"/>
          <w:szCs w:val="24"/>
        </w:rPr>
        <w:t>Zmluvné strany prehlasujú, že zmluvu uzavreli slobodne, určite a vážne, obsahu zmluvy porozumeli, súhlasia s ňou, zmluvu neuzavreli v tiesni ani za nápadne nevýhodných podmienok a na znak súhlasu zmluvu podpisujú.</w:t>
      </w:r>
    </w:p>
    <w:p w:rsidR="005B2C79" w:rsidRDefault="00972FE4" w:rsidP="004473DE">
      <w:pPr>
        <w:numPr>
          <w:ilvl w:val="0"/>
          <w:numId w:val="10"/>
        </w:numPr>
        <w:spacing w:after="0"/>
        <w:rPr>
          <w:rFonts w:ascii="Times New Roman" w:hAnsi="Times New Roman" w:cs="Times New Roman"/>
          <w:sz w:val="24"/>
          <w:szCs w:val="24"/>
        </w:rPr>
      </w:pPr>
      <w:r>
        <w:rPr>
          <w:rFonts w:ascii="Times New Roman" w:hAnsi="Times New Roman" w:cs="Times New Roman"/>
          <w:sz w:val="24"/>
          <w:szCs w:val="24"/>
        </w:rPr>
        <w:t>Neoddeliteľ</w:t>
      </w:r>
      <w:r w:rsidR="004473DE">
        <w:rPr>
          <w:rFonts w:ascii="Times New Roman" w:hAnsi="Times New Roman" w:cs="Times New Roman"/>
          <w:sz w:val="24"/>
          <w:szCs w:val="24"/>
        </w:rPr>
        <w:t>nou prílohou</w:t>
      </w:r>
      <w:r w:rsidR="005B2C79">
        <w:rPr>
          <w:rFonts w:ascii="Times New Roman" w:hAnsi="Times New Roman" w:cs="Times New Roman"/>
          <w:sz w:val="24"/>
          <w:szCs w:val="24"/>
        </w:rPr>
        <w:t xml:space="preserve"> tejto zmluvy sú</w:t>
      </w:r>
      <w:r w:rsidR="004473DE">
        <w:rPr>
          <w:rFonts w:ascii="Times New Roman" w:hAnsi="Times New Roman" w:cs="Times New Roman"/>
          <w:sz w:val="24"/>
          <w:szCs w:val="24"/>
        </w:rPr>
        <w:t xml:space="preserve">: </w:t>
      </w:r>
    </w:p>
    <w:p w:rsidR="005B2C79" w:rsidRPr="000C3226" w:rsidRDefault="00972FE4" w:rsidP="000C3226">
      <w:pPr>
        <w:pStyle w:val="Odsekzoznamu"/>
        <w:numPr>
          <w:ilvl w:val="0"/>
          <w:numId w:val="21"/>
        </w:numPr>
        <w:spacing w:after="0"/>
        <w:rPr>
          <w:rFonts w:ascii="Times New Roman" w:hAnsi="Times New Roman" w:cs="Times New Roman"/>
          <w:sz w:val="24"/>
          <w:szCs w:val="24"/>
        </w:rPr>
      </w:pPr>
      <w:r w:rsidRPr="005B2C79">
        <w:rPr>
          <w:rFonts w:ascii="Times New Roman" w:hAnsi="Times New Roman" w:cs="Times New Roman"/>
          <w:sz w:val="24"/>
          <w:szCs w:val="24"/>
        </w:rPr>
        <w:t xml:space="preserve">príloha č. 1 </w:t>
      </w:r>
      <w:r w:rsidR="000C3226">
        <w:rPr>
          <w:rFonts w:ascii="Times New Roman" w:hAnsi="Times New Roman" w:cs="Times New Roman"/>
          <w:sz w:val="24"/>
          <w:szCs w:val="24"/>
        </w:rPr>
        <w:t>–</w:t>
      </w:r>
      <w:r w:rsidRPr="005B2C79">
        <w:rPr>
          <w:rFonts w:ascii="Times New Roman" w:hAnsi="Times New Roman" w:cs="Times New Roman"/>
          <w:sz w:val="24"/>
          <w:szCs w:val="24"/>
        </w:rPr>
        <w:t xml:space="preserve"> </w:t>
      </w:r>
      <w:r w:rsidR="000C3226">
        <w:rPr>
          <w:rFonts w:ascii="Times New Roman" w:hAnsi="Times New Roman" w:cs="Times New Roman"/>
          <w:sz w:val="24"/>
          <w:szCs w:val="24"/>
        </w:rPr>
        <w:t xml:space="preserve">účelová mapa a </w:t>
      </w:r>
      <w:r w:rsidRPr="005B2C79">
        <w:rPr>
          <w:rFonts w:ascii="Times New Roman" w:hAnsi="Times New Roman" w:cs="Times New Roman"/>
          <w:sz w:val="24"/>
          <w:szCs w:val="24"/>
        </w:rPr>
        <w:t>list vlastníctva č. 4147</w:t>
      </w:r>
    </w:p>
    <w:p w:rsidR="005B2C79" w:rsidRPr="005B2C79" w:rsidRDefault="000C3226" w:rsidP="005B2C79">
      <w:pPr>
        <w:pStyle w:val="Odsekzoznamu"/>
        <w:numPr>
          <w:ilvl w:val="0"/>
          <w:numId w:val="21"/>
        </w:numPr>
        <w:spacing w:after="0"/>
        <w:rPr>
          <w:rFonts w:ascii="Times New Roman" w:hAnsi="Times New Roman" w:cs="Times New Roman"/>
          <w:sz w:val="24"/>
          <w:szCs w:val="24"/>
        </w:rPr>
      </w:pPr>
      <w:r>
        <w:rPr>
          <w:rFonts w:ascii="Times New Roman" w:hAnsi="Times New Roman" w:cs="Times New Roman"/>
          <w:sz w:val="24"/>
          <w:szCs w:val="24"/>
        </w:rPr>
        <w:t>príloha č. 2 – výpis z obchodného registra/ živnostenského registra</w:t>
      </w:r>
    </w:p>
    <w:p w:rsidR="002C2E4B" w:rsidRDefault="002C2E4B" w:rsidP="004473DE">
      <w:pPr>
        <w:spacing w:after="0"/>
        <w:ind w:left="360"/>
        <w:jc w:val="both"/>
        <w:rPr>
          <w:rFonts w:ascii="Times New Roman" w:hAnsi="Times New Roman" w:cs="Times New Roman"/>
          <w:b/>
          <w:bCs/>
          <w:sz w:val="24"/>
          <w:szCs w:val="24"/>
        </w:rPr>
      </w:pPr>
    </w:p>
    <w:p w:rsidR="00E102D0" w:rsidRDefault="00E102D0" w:rsidP="00EF24C9">
      <w:pPr>
        <w:spacing w:after="0"/>
        <w:jc w:val="both"/>
        <w:rPr>
          <w:rFonts w:ascii="Times New Roman" w:hAnsi="Times New Roman" w:cs="Times New Roman"/>
          <w:b/>
          <w:bCs/>
          <w:sz w:val="24"/>
          <w:szCs w:val="24"/>
        </w:rPr>
      </w:pPr>
    </w:p>
    <w:p w:rsidR="00E102D0" w:rsidRDefault="00E102D0" w:rsidP="004473DE">
      <w:pPr>
        <w:spacing w:after="0"/>
        <w:ind w:left="360"/>
        <w:jc w:val="both"/>
        <w:rPr>
          <w:rFonts w:ascii="Times New Roman" w:hAnsi="Times New Roman" w:cs="Times New Roman"/>
          <w:b/>
          <w:bCs/>
          <w:sz w:val="24"/>
          <w:szCs w:val="24"/>
        </w:rPr>
      </w:pPr>
    </w:p>
    <w:p w:rsidR="00E102D0" w:rsidRDefault="00E102D0" w:rsidP="004473DE">
      <w:pPr>
        <w:spacing w:after="0"/>
        <w:ind w:left="360"/>
        <w:jc w:val="both"/>
        <w:rPr>
          <w:rFonts w:ascii="Times New Roman" w:hAnsi="Times New Roman" w:cs="Times New Roman"/>
          <w:b/>
          <w:bCs/>
          <w:sz w:val="24"/>
          <w:szCs w:val="24"/>
        </w:rPr>
      </w:pPr>
    </w:p>
    <w:p w:rsidR="00E102D0" w:rsidRDefault="00E102D0" w:rsidP="004473DE">
      <w:pPr>
        <w:spacing w:after="0"/>
        <w:ind w:left="360"/>
        <w:jc w:val="both"/>
        <w:rPr>
          <w:rFonts w:ascii="Times New Roman" w:hAnsi="Times New Roman" w:cs="Times New Roman"/>
          <w:b/>
          <w:bCs/>
          <w:sz w:val="24"/>
          <w:szCs w:val="24"/>
        </w:rPr>
      </w:pPr>
    </w:p>
    <w:p w:rsidR="00972FE4" w:rsidRDefault="00972FE4" w:rsidP="004473DE">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Súhlas zriaďovateľa/vlastníka:</w:t>
      </w:r>
    </w:p>
    <w:p w:rsidR="00972FE4" w:rsidRDefault="00972FE4" w:rsidP="004473DE">
      <w:pPr>
        <w:spacing w:after="0"/>
        <w:ind w:left="360"/>
        <w:jc w:val="both"/>
        <w:rPr>
          <w:rFonts w:ascii="Times New Roman" w:hAnsi="Times New Roman" w:cs="Times New Roman"/>
          <w:sz w:val="24"/>
          <w:szCs w:val="24"/>
        </w:rPr>
      </w:pPr>
      <w:r>
        <w:rPr>
          <w:rFonts w:ascii="Times New Roman" w:hAnsi="Times New Roman" w:cs="Times New Roman"/>
          <w:sz w:val="24"/>
          <w:szCs w:val="24"/>
        </w:rPr>
        <w:t>V súlad</w:t>
      </w:r>
      <w:r w:rsidR="00E102D0">
        <w:rPr>
          <w:rFonts w:ascii="Times New Roman" w:hAnsi="Times New Roman" w:cs="Times New Roman"/>
          <w:sz w:val="24"/>
          <w:szCs w:val="24"/>
        </w:rPr>
        <w:t>e s čl. 21</w:t>
      </w:r>
      <w:r w:rsidR="00E71C92">
        <w:rPr>
          <w:rFonts w:ascii="Times New Roman" w:hAnsi="Times New Roman" w:cs="Times New Roman"/>
          <w:sz w:val="24"/>
          <w:szCs w:val="24"/>
        </w:rPr>
        <w:t xml:space="preserve"> ods. </w:t>
      </w:r>
      <w:r w:rsidR="00E102D0">
        <w:rPr>
          <w:rFonts w:ascii="Times New Roman" w:hAnsi="Times New Roman" w:cs="Times New Roman"/>
          <w:sz w:val="24"/>
          <w:szCs w:val="24"/>
        </w:rPr>
        <w:t>1.</w:t>
      </w:r>
      <w:r w:rsidR="00E71C92">
        <w:rPr>
          <w:rFonts w:ascii="Times New Roman" w:hAnsi="Times New Roman" w:cs="Times New Roman"/>
          <w:sz w:val="24"/>
          <w:szCs w:val="24"/>
        </w:rPr>
        <w:t>3</w:t>
      </w:r>
      <w:r>
        <w:rPr>
          <w:rFonts w:ascii="Times New Roman" w:hAnsi="Times New Roman" w:cs="Times New Roman"/>
          <w:sz w:val="24"/>
          <w:szCs w:val="24"/>
        </w:rPr>
        <w:t xml:space="preserve"> </w:t>
      </w:r>
      <w:r w:rsidR="00E102D0">
        <w:rPr>
          <w:rFonts w:ascii="Times New Roman" w:hAnsi="Times New Roman" w:cs="Times New Roman"/>
          <w:sz w:val="24"/>
          <w:szCs w:val="24"/>
        </w:rPr>
        <w:t xml:space="preserve"> písm. a) </w:t>
      </w:r>
      <w:r>
        <w:rPr>
          <w:rFonts w:ascii="Times New Roman" w:hAnsi="Times New Roman" w:cs="Times New Roman"/>
          <w:sz w:val="24"/>
          <w:szCs w:val="24"/>
        </w:rPr>
        <w:t>Zásad hospodárenia a nakladania s majetkom ŽSK, predsed</w:t>
      </w:r>
      <w:r w:rsidR="00FE7F2C">
        <w:rPr>
          <w:rFonts w:ascii="Times New Roman" w:hAnsi="Times New Roman" w:cs="Times New Roman"/>
          <w:sz w:val="24"/>
          <w:szCs w:val="24"/>
        </w:rPr>
        <w:t xml:space="preserve">níčka </w:t>
      </w:r>
      <w:r w:rsidR="00FE7F2C" w:rsidRPr="00FE7F2C">
        <w:rPr>
          <w:rFonts w:ascii="Times New Roman" w:hAnsi="Times New Roman" w:cs="Times New Roman"/>
          <w:b/>
          <w:sz w:val="24"/>
          <w:szCs w:val="24"/>
        </w:rPr>
        <w:t>súhlasí</w:t>
      </w:r>
      <w:r w:rsidR="00735C06">
        <w:rPr>
          <w:rFonts w:ascii="Times New Roman" w:hAnsi="Times New Roman" w:cs="Times New Roman"/>
          <w:b/>
          <w:sz w:val="24"/>
          <w:szCs w:val="24"/>
        </w:rPr>
        <w:t xml:space="preserve"> </w:t>
      </w:r>
      <w:r>
        <w:rPr>
          <w:rFonts w:ascii="Times New Roman" w:hAnsi="Times New Roman" w:cs="Times New Roman"/>
          <w:sz w:val="24"/>
          <w:szCs w:val="24"/>
        </w:rPr>
        <w:t>s uzatvorením tejto zmluvy o nájme.</w:t>
      </w:r>
    </w:p>
    <w:p w:rsidR="00972FE4" w:rsidRDefault="00972FE4" w:rsidP="004473DE">
      <w:pPr>
        <w:spacing w:after="0"/>
        <w:jc w:val="both"/>
        <w:rPr>
          <w:rFonts w:ascii="Times New Roman" w:hAnsi="Times New Roman" w:cs="Times New Roman"/>
          <w:sz w:val="24"/>
          <w:szCs w:val="24"/>
        </w:rPr>
      </w:pPr>
    </w:p>
    <w:p w:rsidR="00E102D0" w:rsidRDefault="00E102D0" w:rsidP="004473DE">
      <w:pPr>
        <w:spacing w:after="0"/>
        <w:jc w:val="both"/>
        <w:rPr>
          <w:rFonts w:ascii="Times New Roman" w:hAnsi="Times New Roman" w:cs="Times New Roman"/>
          <w:sz w:val="24"/>
          <w:szCs w:val="24"/>
        </w:rPr>
      </w:pPr>
    </w:p>
    <w:p w:rsidR="00E102D0" w:rsidRDefault="00E102D0" w:rsidP="004473DE">
      <w:pPr>
        <w:spacing w:after="0"/>
        <w:jc w:val="both"/>
        <w:rPr>
          <w:rFonts w:ascii="Times New Roman" w:hAnsi="Times New Roman" w:cs="Times New Roman"/>
          <w:sz w:val="24"/>
          <w:szCs w:val="24"/>
        </w:rPr>
      </w:pPr>
    </w:p>
    <w:p w:rsidR="00B74CAB" w:rsidRDefault="004473DE" w:rsidP="004473DE">
      <w:pPr>
        <w:spacing w:after="0"/>
        <w:ind w:left="360"/>
        <w:jc w:val="both"/>
        <w:rPr>
          <w:rFonts w:ascii="Times New Roman" w:hAnsi="Times New Roman" w:cs="Times New Roman"/>
          <w:sz w:val="24"/>
          <w:szCs w:val="24"/>
        </w:rPr>
      </w:pPr>
      <w:r>
        <w:rPr>
          <w:rFonts w:ascii="Times New Roman" w:hAnsi="Times New Roman" w:cs="Times New Roman"/>
          <w:sz w:val="24"/>
          <w:szCs w:val="24"/>
        </w:rPr>
        <w:t>V Žiline d</w:t>
      </w:r>
      <w:r w:rsidR="00EF24C9">
        <w:rPr>
          <w:rFonts w:ascii="Times New Roman" w:hAnsi="Times New Roman" w:cs="Times New Roman"/>
          <w:sz w:val="24"/>
          <w:szCs w:val="24"/>
        </w:rPr>
        <w:t>ňa 30. 12</w:t>
      </w:r>
      <w:r w:rsidR="00AB2862">
        <w:rPr>
          <w:rFonts w:ascii="Times New Roman" w:hAnsi="Times New Roman" w:cs="Times New Roman"/>
          <w:sz w:val="24"/>
          <w:szCs w:val="24"/>
        </w:rPr>
        <w:t>.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4CAB">
        <w:rPr>
          <w:rFonts w:ascii="Times New Roman" w:hAnsi="Times New Roman" w:cs="Times New Roman"/>
          <w:sz w:val="24"/>
          <w:szCs w:val="24"/>
        </w:rPr>
        <w:tab/>
        <w:t>.................................................</w:t>
      </w:r>
    </w:p>
    <w:p w:rsidR="00972FE4" w:rsidRDefault="004473DE" w:rsidP="00B74CA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Ing. Erika Jurinová</w:t>
      </w:r>
      <w:r w:rsidR="00972FE4">
        <w:rPr>
          <w:rFonts w:ascii="Times New Roman" w:hAnsi="Times New Roman" w:cs="Times New Roman"/>
          <w:sz w:val="24"/>
          <w:szCs w:val="24"/>
        </w:rPr>
        <w:t xml:space="preserve">                                                                       </w:t>
      </w:r>
      <w:r>
        <w:rPr>
          <w:rFonts w:ascii="Times New Roman" w:hAnsi="Times New Roman" w:cs="Times New Roman"/>
          <w:sz w:val="24"/>
          <w:szCs w:val="24"/>
        </w:rPr>
        <w:t xml:space="preserve">              </w:t>
      </w:r>
      <w:r w:rsidR="00972FE4">
        <w:rPr>
          <w:rFonts w:ascii="Times New Roman" w:hAnsi="Times New Roman" w:cs="Times New Roman"/>
          <w:sz w:val="24"/>
          <w:szCs w:val="24"/>
        </w:rPr>
        <w:t xml:space="preserve">                                                                                                                                </w:t>
      </w:r>
      <w:r w:rsidR="002C2E4B">
        <w:rPr>
          <w:rFonts w:ascii="Times New Roman" w:hAnsi="Times New Roman" w:cs="Times New Roman"/>
          <w:sz w:val="24"/>
          <w:szCs w:val="24"/>
        </w:rPr>
        <w:t xml:space="preserve">        </w:t>
      </w:r>
      <w:r w:rsidR="00B74CAB">
        <w:rPr>
          <w:rFonts w:ascii="Times New Roman" w:hAnsi="Times New Roman" w:cs="Times New Roman"/>
          <w:sz w:val="24"/>
          <w:szCs w:val="24"/>
        </w:rPr>
        <w:t xml:space="preserve">                      predsedníčka</w:t>
      </w:r>
    </w:p>
    <w:p w:rsidR="00972FE4" w:rsidRDefault="00972FE4" w:rsidP="00B74CAB">
      <w:pPr>
        <w:pStyle w:val="Zkladntext"/>
        <w:jc w:val="both"/>
        <w:rPr>
          <w:rFonts w:ascii="Times New Roman" w:hAnsi="Times New Roman" w:cs="Times New Roman"/>
        </w:rPr>
      </w:pPr>
    </w:p>
    <w:p w:rsidR="00B74CAB" w:rsidRDefault="00B74CAB" w:rsidP="004473DE">
      <w:pPr>
        <w:spacing w:after="0"/>
        <w:ind w:left="360"/>
        <w:jc w:val="both"/>
        <w:rPr>
          <w:rFonts w:ascii="Times New Roman" w:hAnsi="Times New Roman" w:cs="Times New Roman"/>
          <w:sz w:val="24"/>
          <w:szCs w:val="24"/>
        </w:rPr>
      </w:pPr>
    </w:p>
    <w:p w:rsidR="00B74CAB" w:rsidRDefault="00B74CAB" w:rsidP="004473DE">
      <w:pPr>
        <w:spacing w:after="0"/>
        <w:ind w:left="360"/>
        <w:jc w:val="both"/>
        <w:rPr>
          <w:rFonts w:ascii="Times New Roman" w:hAnsi="Times New Roman" w:cs="Times New Roman"/>
          <w:sz w:val="24"/>
          <w:szCs w:val="24"/>
        </w:rPr>
      </w:pPr>
      <w:r>
        <w:rPr>
          <w:rFonts w:ascii="Times New Roman" w:hAnsi="Times New Roman" w:cs="Times New Roman"/>
          <w:sz w:val="24"/>
          <w:szCs w:val="24"/>
        </w:rPr>
        <w:t>V Žiline d</w:t>
      </w:r>
      <w:r w:rsidR="00EF24C9">
        <w:rPr>
          <w:rFonts w:ascii="Times New Roman" w:hAnsi="Times New Roman" w:cs="Times New Roman"/>
          <w:sz w:val="24"/>
          <w:szCs w:val="24"/>
        </w:rPr>
        <w:t>ňa 30. 12</w:t>
      </w:r>
      <w:r w:rsidR="00AB2862">
        <w:rPr>
          <w:rFonts w:ascii="Times New Roman" w:hAnsi="Times New Roman" w:cs="Times New Roman"/>
          <w:sz w:val="24"/>
          <w:szCs w:val="24"/>
        </w:rPr>
        <w:t>.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Žiline dňa </w:t>
      </w:r>
      <w:r w:rsidR="00EF24C9">
        <w:rPr>
          <w:rFonts w:ascii="Times New Roman" w:hAnsi="Times New Roman" w:cs="Times New Roman"/>
          <w:sz w:val="24"/>
          <w:szCs w:val="24"/>
          <w:highlight w:val="yellow"/>
        </w:rPr>
        <w:t>...............</w:t>
      </w:r>
      <w:r w:rsidR="00AB2862" w:rsidRPr="00EF24C9">
        <w:rPr>
          <w:rFonts w:ascii="Times New Roman" w:hAnsi="Times New Roman" w:cs="Times New Roman"/>
          <w:sz w:val="24"/>
          <w:szCs w:val="24"/>
          <w:highlight w:val="yellow"/>
        </w:rPr>
        <w:t xml:space="preserve">. </w:t>
      </w:r>
    </w:p>
    <w:p w:rsidR="00AB2862" w:rsidRDefault="00AB2862" w:rsidP="004473DE">
      <w:pPr>
        <w:spacing w:after="0"/>
        <w:ind w:left="360"/>
        <w:jc w:val="both"/>
        <w:rPr>
          <w:rFonts w:ascii="Times New Roman" w:hAnsi="Times New Roman" w:cs="Times New Roman"/>
          <w:sz w:val="24"/>
          <w:szCs w:val="24"/>
        </w:rPr>
      </w:pPr>
    </w:p>
    <w:p w:rsidR="00AB2862" w:rsidRDefault="00AB2862" w:rsidP="004473DE">
      <w:pPr>
        <w:spacing w:after="0"/>
        <w:ind w:left="360"/>
        <w:jc w:val="both"/>
        <w:rPr>
          <w:rFonts w:ascii="Times New Roman" w:hAnsi="Times New Roman" w:cs="Times New Roman"/>
          <w:b/>
          <w:sz w:val="24"/>
          <w:szCs w:val="24"/>
        </w:rPr>
      </w:pPr>
    </w:p>
    <w:p w:rsidR="00AB2862" w:rsidRDefault="00AB2862" w:rsidP="004473DE">
      <w:pPr>
        <w:spacing w:after="0"/>
        <w:ind w:left="360"/>
        <w:jc w:val="both"/>
        <w:rPr>
          <w:rFonts w:ascii="Times New Roman" w:hAnsi="Times New Roman" w:cs="Times New Roman"/>
          <w:b/>
          <w:sz w:val="24"/>
          <w:szCs w:val="24"/>
        </w:rPr>
      </w:pPr>
    </w:p>
    <w:p w:rsidR="00AB2862" w:rsidRPr="00B74CAB" w:rsidRDefault="00AB2862" w:rsidP="004473DE">
      <w:pPr>
        <w:spacing w:after="0"/>
        <w:ind w:left="360"/>
        <w:jc w:val="both"/>
        <w:rPr>
          <w:rFonts w:ascii="Times New Roman" w:hAnsi="Times New Roman" w:cs="Times New Roman"/>
          <w:b/>
          <w:sz w:val="24"/>
          <w:szCs w:val="24"/>
        </w:rPr>
      </w:pPr>
    </w:p>
    <w:p w:rsidR="00B74CAB" w:rsidRDefault="00B74CAB" w:rsidP="004473DE">
      <w:pPr>
        <w:spacing w:after="0"/>
        <w:ind w:left="360"/>
        <w:jc w:val="both"/>
        <w:rPr>
          <w:rFonts w:ascii="Times New Roman" w:hAnsi="Times New Roman" w:cs="Times New Roman"/>
          <w:sz w:val="24"/>
          <w:szCs w:val="24"/>
        </w:rPr>
      </w:pPr>
    </w:p>
    <w:p w:rsidR="00B74CAB" w:rsidRDefault="00B74CAB" w:rsidP="004473DE">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Ing. </w:t>
      </w:r>
      <w:r w:rsidR="00EF24C9">
        <w:rPr>
          <w:rFonts w:ascii="Times New Roman" w:hAnsi="Times New Roman" w:cs="Times New Roman"/>
          <w:sz w:val="24"/>
          <w:szCs w:val="24"/>
        </w:rPr>
        <w:t>Jozef Ďuriník</w:t>
      </w:r>
      <w:r w:rsidR="00EF24C9">
        <w:rPr>
          <w:rFonts w:ascii="Times New Roman" w:hAnsi="Times New Roman" w:cs="Times New Roman"/>
          <w:sz w:val="24"/>
          <w:szCs w:val="24"/>
        </w:rPr>
        <w:tab/>
      </w:r>
      <w:r w:rsidR="00EF24C9">
        <w:rPr>
          <w:rFonts w:ascii="Times New Roman" w:hAnsi="Times New Roman" w:cs="Times New Roman"/>
          <w:sz w:val="24"/>
          <w:szCs w:val="24"/>
        </w:rPr>
        <w:tab/>
      </w:r>
      <w:r w:rsidR="00EF24C9">
        <w:rPr>
          <w:rFonts w:ascii="Times New Roman" w:hAnsi="Times New Roman" w:cs="Times New Roman"/>
          <w:sz w:val="24"/>
          <w:szCs w:val="24"/>
        </w:rPr>
        <w:tab/>
      </w:r>
      <w:r w:rsidR="00EF24C9">
        <w:rPr>
          <w:rFonts w:ascii="Times New Roman" w:hAnsi="Times New Roman" w:cs="Times New Roman"/>
          <w:sz w:val="24"/>
          <w:szCs w:val="24"/>
        </w:rPr>
        <w:tab/>
      </w:r>
      <w:r w:rsidR="00EF24C9">
        <w:rPr>
          <w:rFonts w:ascii="Times New Roman" w:hAnsi="Times New Roman" w:cs="Times New Roman"/>
          <w:sz w:val="24"/>
          <w:szCs w:val="24"/>
        </w:rPr>
        <w:tab/>
      </w:r>
      <w:r w:rsidR="00EF24C9">
        <w:rPr>
          <w:rFonts w:ascii="Times New Roman" w:hAnsi="Times New Roman" w:cs="Times New Roman"/>
          <w:sz w:val="24"/>
          <w:szCs w:val="24"/>
        </w:rPr>
        <w:tab/>
        <w:t>....................................</w:t>
      </w:r>
    </w:p>
    <w:p w:rsidR="00972FE4" w:rsidRDefault="00B74CAB" w:rsidP="004473DE">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riaditeľ školy</w:t>
      </w:r>
      <w:r w:rsidR="00972FE4">
        <w:rPr>
          <w:rFonts w:ascii="Times New Roman" w:hAnsi="Times New Roman" w:cs="Times New Roman"/>
          <w:sz w:val="24"/>
          <w:szCs w:val="24"/>
        </w:rPr>
        <w:tab/>
      </w:r>
      <w:r w:rsidR="00972FE4">
        <w:rPr>
          <w:rFonts w:ascii="Times New Roman" w:hAnsi="Times New Roman" w:cs="Times New Roman"/>
          <w:sz w:val="24"/>
          <w:szCs w:val="24"/>
        </w:rPr>
        <w:tab/>
      </w:r>
      <w:r w:rsidR="00972FE4">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EF24C9">
        <w:rPr>
          <w:rFonts w:ascii="Times New Roman" w:hAnsi="Times New Roman" w:cs="Times New Roman"/>
          <w:sz w:val="24"/>
          <w:szCs w:val="24"/>
        </w:rPr>
        <w:t>štatutárny orgán</w:t>
      </w:r>
      <w:r>
        <w:rPr>
          <w:rFonts w:ascii="Times New Roman" w:hAnsi="Times New Roman" w:cs="Times New Roman"/>
          <w:sz w:val="24"/>
          <w:szCs w:val="24"/>
        </w:rPr>
        <w:t xml:space="preserve"> spoločnosti                             </w:t>
      </w:r>
      <w:r w:rsidR="00972FE4">
        <w:rPr>
          <w:rFonts w:ascii="Times New Roman" w:hAnsi="Times New Roman" w:cs="Times New Roman"/>
          <w:sz w:val="24"/>
          <w:szCs w:val="24"/>
        </w:rPr>
        <w:t xml:space="preserve">          </w:t>
      </w:r>
    </w:p>
    <w:sectPr w:rsidR="00972FE4" w:rsidSect="00972FE4">
      <w:footerReference w:type="default" r:id="rId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61" w:rsidRDefault="00072F61">
      <w:pPr>
        <w:spacing w:after="0" w:line="240" w:lineRule="auto"/>
      </w:pPr>
      <w:r>
        <w:separator/>
      </w:r>
    </w:p>
  </w:endnote>
  <w:endnote w:type="continuationSeparator" w:id="0">
    <w:p w:rsidR="00072F61" w:rsidRDefault="0007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E4" w:rsidRDefault="00972FE4">
    <w:pPr>
      <w:pStyle w:val="Pta"/>
    </w:pPr>
    <w:r>
      <w:tab/>
      <w:t xml:space="preserve">- </w:t>
    </w:r>
    <w:r w:rsidR="00FB71A9">
      <w:fldChar w:fldCharType="begin"/>
    </w:r>
    <w:r w:rsidR="00FB71A9">
      <w:instrText xml:space="preserve"> PAGE </w:instrText>
    </w:r>
    <w:r w:rsidR="00FB71A9">
      <w:fldChar w:fldCharType="separate"/>
    </w:r>
    <w:r w:rsidR="00FB71A9">
      <w:rPr>
        <w:noProof/>
      </w:rPr>
      <w:t>6</w:t>
    </w:r>
    <w:r w:rsidR="00FB71A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61" w:rsidRDefault="00072F61">
      <w:pPr>
        <w:spacing w:after="0" w:line="240" w:lineRule="auto"/>
      </w:pPr>
      <w:r>
        <w:separator/>
      </w:r>
    </w:p>
  </w:footnote>
  <w:footnote w:type="continuationSeparator" w:id="0">
    <w:p w:rsidR="00072F61" w:rsidRDefault="0007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B8F"/>
    <w:multiLevelType w:val="hybridMultilevel"/>
    <w:tmpl w:val="3A0A0B0A"/>
    <w:lvl w:ilvl="0" w:tplc="312245E0">
      <w:start w:val="1"/>
      <w:numFmt w:val="decimal"/>
      <w:lvlText w:val="%1."/>
      <w:lvlJc w:val="left"/>
      <w:pPr>
        <w:tabs>
          <w:tab w:val="num" w:pos="720"/>
        </w:tabs>
        <w:ind w:left="720" w:hanging="360"/>
      </w:pPr>
      <w:rPr>
        <w:rFonts w:ascii="Times New Roman" w:hAnsi="Times New Roman" w:hint="default"/>
        <w:b/>
        <w:bCs/>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0231451F"/>
    <w:multiLevelType w:val="hybridMultilevel"/>
    <w:tmpl w:val="CC14BA60"/>
    <w:lvl w:ilvl="0" w:tplc="4112CD14">
      <w:start w:val="6"/>
      <w:numFmt w:val="decimal"/>
      <w:lvlText w:val="%1."/>
      <w:lvlJc w:val="left"/>
      <w:pPr>
        <w:ind w:left="360" w:hanging="360"/>
      </w:pPr>
      <w:rPr>
        <w:rFonts w:ascii="Times New Roman" w:hAnsi="Times New Roman"/>
        <w:b/>
        <w:bCs/>
      </w:rPr>
    </w:lvl>
    <w:lvl w:ilvl="1" w:tplc="041B0019">
      <w:start w:val="1"/>
      <w:numFmt w:val="lowerLetter"/>
      <w:lvlText w:val="%2."/>
      <w:lvlJc w:val="left"/>
      <w:pPr>
        <w:ind w:left="1080" w:hanging="360"/>
      </w:pPr>
      <w:rPr>
        <w:rFonts w:ascii="Times New Roman" w:hAnsi="Times New Roman"/>
      </w:rPr>
    </w:lvl>
    <w:lvl w:ilvl="2" w:tplc="041B001B">
      <w:start w:val="1"/>
      <w:numFmt w:val="lowerRoman"/>
      <w:lvlText w:val="%3."/>
      <w:lvlJc w:val="right"/>
      <w:pPr>
        <w:ind w:left="1800" w:hanging="180"/>
      </w:pPr>
      <w:rPr>
        <w:rFonts w:ascii="Times New Roman" w:hAnsi="Times New Roman"/>
      </w:rPr>
    </w:lvl>
    <w:lvl w:ilvl="3" w:tplc="041B000F">
      <w:start w:val="1"/>
      <w:numFmt w:val="decimal"/>
      <w:lvlText w:val="%4."/>
      <w:lvlJc w:val="left"/>
      <w:pPr>
        <w:ind w:left="2520" w:hanging="360"/>
      </w:pPr>
      <w:rPr>
        <w:rFonts w:ascii="Times New Roman" w:hAnsi="Times New Roman"/>
      </w:rPr>
    </w:lvl>
    <w:lvl w:ilvl="4" w:tplc="041B0019">
      <w:start w:val="1"/>
      <w:numFmt w:val="lowerLetter"/>
      <w:lvlText w:val="%5."/>
      <w:lvlJc w:val="left"/>
      <w:pPr>
        <w:ind w:left="3240" w:hanging="360"/>
      </w:pPr>
      <w:rPr>
        <w:rFonts w:ascii="Times New Roman" w:hAnsi="Times New Roman"/>
      </w:rPr>
    </w:lvl>
    <w:lvl w:ilvl="5" w:tplc="041B001B">
      <w:start w:val="1"/>
      <w:numFmt w:val="lowerRoman"/>
      <w:lvlText w:val="%6."/>
      <w:lvlJc w:val="right"/>
      <w:pPr>
        <w:ind w:left="3960" w:hanging="180"/>
      </w:pPr>
      <w:rPr>
        <w:rFonts w:ascii="Times New Roman" w:hAnsi="Times New Roman"/>
      </w:rPr>
    </w:lvl>
    <w:lvl w:ilvl="6" w:tplc="041B000F">
      <w:start w:val="1"/>
      <w:numFmt w:val="decimal"/>
      <w:lvlText w:val="%7."/>
      <w:lvlJc w:val="left"/>
      <w:pPr>
        <w:ind w:left="4680" w:hanging="360"/>
      </w:pPr>
      <w:rPr>
        <w:rFonts w:ascii="Times New Roman" w:hAnsi="Times New Roman"/>
      </w:rPr>
    </w:lvl>
    <w:lvl w:ilvl="7" w:tplc="041B0019">
      <w:start w:val="1"/>
      <w:numFmt w:val="lowerLetter"/>
      <w:lvlText w:val="%8."/>
      <w:lvlJc w:val="left"/>
      <w:pPr>
        <w:ind w:left="5400" w:hanging="360"/>
      </w:pPr>
      <w:rPr>
        <w:rFonts w:ascii="Times New Roman" w:hAnsi="Times New Roman"/>
      </w:rPr>
    </w:lvl>
    <w:lvl w:ilvl="8" w:tplc="041B001B">
      <w:start w:val="1"/>
      <w:numFmt w:val="lowerRoman"/>
      <w:lvlText w:val="%9."/>
      <w:lvlJc w:val="right"/>
      <w:pPr>
        <w:ind w:left="6120" w:hanging="180"/>
      </w:pPr>
      <w:rPr>
        <w:rFonts w:ascii="Times New Roman" w:hAnsi="Times New Roman"/>
      </w:rPr>
    </w:lvl>
  </w:abstractNum>
  <w:abstractNum w:abstractNumId="2" w15:restartNumberingAfterBreak="0">
    <w:nsid w:val="0A255F54"/>
    <w:multiLevelType w:val="hybridMultilevel"/>
    <w:tmpl w:val="5FC45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623E78"/>
    <w:multiLevelType w:val="hybridMultilevel"/>
    <w:tmpl w:val="B1D601E6"/>
    <w:lvl w:ilvl="0" w:tplc="88743724">
      <w:start w:val="1"/>
      <w:numFmt w:val="bullet"/>
      <w:lvlText w:val="-"/>
      <w:lvlJc w:val="left"/>
      <w:pPr>
        <w:ind w:left="862" w:hanging="360"/>
      </w:pPr>
      <w:rPr>
        <w:rFonts w:ascii="Times New Roman" w:eastAsia="Times New Roman" w:hAnsi="Times New Roman" w:hint="default"/>
      </w:rPr>
    </w:lvl>
    <w:lvl w:ilvl="1" w:tplc="041B0003">
      <w:start w:val="1"/>
      <w:numFmt w:val="bullet"/>
      <w:lvlText w:val="o"/>
      <w:lvlJc w:val="left"/>
      <w:pPr>
        <w:ind w:left="1582" w:hanging="360"/>
      </w:pPr>
      <w:rPr>
        <w:rFonts w:ascii="Courier New" w:hAnsi="Courier New" w:hint="default"/>
      </w:rPr>
    </w:lvl>
    <w:lvl w:ilvl="2" w:tplc="041B0005">
      <w:start w:val="1"/>
      <w:numFmt w:val="bullet"/>
      <w:lvlText w:val=""/>
      <w:lvlJc w:val="left"/>
      <w:pPr>
        <w:ind w:left="2302" w:hanging="360"/>
      </w:pPr>
      <w:rPr>
        <w:rFonts w:ascii="Wingdings" w:hAnsi="Wingdings" w:cs="Wingdings" w:hint="default"/>
      </w:rPr>
    </w:lvl>
    <w:lvl w:ilvl="3" w:tplc="041B0001">
      <w:start w:val="1"/>
      <w:numFmt w:val="bullet"/>
      <w:lvlText w:val=""/>
      <w:lvlJc w:val="left"/>
      <w:pPr>
        <w:ind w:left="3022" w:hanging="360"/>
      </w:pPr>
      <w:rPr>
        <w:rFonts w:ascii="Symbol" w:hAnsi="Symbol" w:cs="Symbol" w:hint="default"/>
      </w:rPr>
    </w:lvl>
    <w:lvl w:ilvl="4" w:tplc="041B0003">
      <w:start w:val="1"/>
      <w:numFmt w:val="bullet"/>
      <w:lvlText w:val="o"/>
      <w:lvlJc w:val="left"/>
      <w:pPr>
        <w:ind w:left="3742" w:hanging="360"/>
      </w:pPr>
      <w:rPr>
        <w:rFonts w:ascii="Courier New" w:hAnsi="Courier New" w:cs="Courier New" w:hint="default"/>
      </w:rPr>
    </w:lvl>
    <w:lvl w:ilvl="5" w:tplc="041B0005">
      <w:start w:val="1"/>
      <w:numFmt w:val="bullet"/>
      <w:lvlText w:val=""/>
      <w:lvlJc w:val="left"/>
      <w:pPr>
        <w:ind w:left="4462" w:hanging="360"/>
      </w:pPr>
      <w:rPr>
        <w:rFonts w:ascii="Wingdings" w:hAnsi="Wingdings" w:cs="Wingdings" w:hint="default"/>
      </w:rPr>
    </w:lvl>
    <w:lvl w:ilvl="6" w:tplc="041B0001">
      <w:start w:val="1"/>
      <w:numFmt w:val="bullet"/>
      <w:lvlText w:val=""/>
      <w:lvlJc w:val="left"/>
      <w:pPr>
        <w:ind w:left="5182" w:hanging="360"/>
      </w:pPr>
      <w:rPr>
        <w:rFonts w:ascii="Symbol" w:hAnsi="Symbol" w:cs="Symbol" w:hint="default"/>
      </w:rPr>
    </w:lvl>
    <w:lvl w:ilvl="7" w:tplc="041B0003">
      <w:start w:val="1"/>
      <w:numFmt w:val="bullet"/>
      <w:lvlText w:val="o"/>
      <w:lvlJc w:val="left"/>
      <w:pPr>
        <w:ind w:left="5902" w:hanging="360"/>
      </w:pPr>
      <w:rPr>
        <w:rFonts w:ascii="Courier New" w:hAnsi="Courier New" w:cs="Courier New" w:hint="default"/>
      </w:rPr>
    </w:lvl>
    <w:lvl w:ilvl="8" w:tplc="041B0005">
      <w:start w:val="1"/>
      <w:numFmt w:val="bullet"/>
      <w:lvlText w:val=""/>
      <w:lvlJc w:val="left"/>
      <w:pPr>
        <w:ind w:left="6622" w:hanging="360"/>
      </w:pPr>
      <w:rPr>
        <w:rFonts w:ascii="Wingdings" w:hAnsi="Wingdings" w:cs="Wingdings" w:hint="default"/>
      </w:rPr>
    </w:lvl>
  </w:abstractNum>
  <w:abstractNum w:abstractNumId="4" w15:restartNumberingAfterBreak="0">
    <w:nsid w:val="1EF144EC"/>
    <w:multiLevelType w:val="hybridMultilevel"/>
    <w:tmpl w:val="139E1040"/>
    <w:lvl w:ilvl="0" w:tplc="312245E0">
      <w:start w:val="1"/>
      <w:numFmt w:val="decimal"/>
      <w:lvlText w:val="%1."/>
      <w:lvlJc w:val="left"/>
      <w:pPr>
        <w:tabs>
          <w:tab w:val="num" w:pos="720"/>
        </w:tabs>
        <w:ind w:left="720" w:hanging="360"/>
      </w:pPr>
      <w:rPr>
        <w:rFonts w:ascii="Times New Roman" w:hAnsi="Times New Roman" w:cs="Times New Roman" w:hint="default"/>
        <w:b/>
        <w:bCs/>
      </w:rPr>
    </w:lvl>
    <w:lvl w:ilvl="1" w:tplc="520AE470">
      <w:start w:val="1"/>
      <w:numFmt w:val="bullet"/>
      <w:lvlText w:val=""/>
      <w:lvlJc w:val="left"/>
      <w:pPr>
        <w:tabs>
          <w:tab w:val="num" w:pos="1440"/>
        </w:tabs>
        <w:ind w:left="567" w:firstLine="513"/>
      </w:pPr>
      <w:rPr>
        <w:rFonts w:ascii="Symbol" w:hAnsi="Symbol" w:cs="Symbo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CA26FDE"/>
    <w:multiLevelType w:val="hybridMultilevel"/>
    <w:tmpl w:val="235CD4BE"/>
    <w:lvl w:ilvl="0" w:tplc="049C14B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961173"/>
    <w:multiLevelType w:val="hybridMultilevel"/>
    <w:tmpl w:val="139E1040"/>
    <w:lvl w:ilvl="0" w:tplc="312245E0">
      <w:start w:val="1"/>
      <w:numFmt w:val="decimal"/>
      <w:lvlText w:val="%1."/>
      <w:lvlJc w:val="left"/>
      <w:pPr>
        <w:tabs>
          <w:tab w:val="num" w:pos="720"/>
        </w:tabs>
        <w:ind w:left="720" w:hanging="360"/>
      </w:pPr>
      <w:rPr>
        <w:rFonts w:ascii="Times New Roman" w:hAnsi="Times New Roman" w:cs="Times New Roman" w:hint="default"/>
        <w:b/>
        <w:bCs/>
      </w:rPr>
    </w:lvl>
    <w:lvl w:ilvl="1" w:tplc="E188D142">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1DA3D03"/>
    <w:multiLevelType w:val="hybridMultilevel"/>
    <w:tmpl w:val="3DF2DCB0"/>
    <w:lvl w:ilvl="0" w:tplc="AB6AB110">
      <w:start w:val="1"/>
      <w:numFmt w:val="decimal"/>
      <w:lvlText w:val="%1."/>
      <w:lvlJc w:val="left"/>
      <w:pPr>
        <w:ind w:left="720" w:hanging="360"/>
      </w:pPr>
      <w:rPr>
        <w:rFonts w:ascii="Times New Roman" w:hAnsi="Times New Roman" w:cs="Times New Roman"/>
        <w:b/>
        <w:bCs/>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8" w15:restartNumberingAfterBreak="0">
    <w:nsid w:val="45CA28F9"/>
    <w:multiLevelType w:val="hybridMultilevel"/>
    <w:tmpl w:val="2F80A9EA"/>
    <w:lvl w:ilvl="0" w:tplc="F79A565C">
      <w:start w:val="2"/>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4829044F"/>
    <w:multiLevelType w:val="hybridMultilevel"/>
    <w:tmpl w:val="6DE69560"/>
    <w:lvl w:ilvl="0" w:tplc="22907B32">
      <w:start w:val="1"/>
      <w:numFmt w:val="decimal"/>
      <w:lvlText w:val="%1."/>
      <w:lvlJc w:val="left"/>
      <w:pPr>
        <w:ind w:left="363" w:hanging="360"/>
      </w:pPr>
      <w:rPr>
        <w:rFonts w:ascii="Times New Roman" w:hAnsi="Times New Roman" w:cs="Times New Roman"/>
        <w:b/>
        <w:bCs/>
      </w:rPr>
    </w:lvl>
    <w:lvl w:ilvl="1" w:tplc="041B0019">
      <w:start w:val="1"/>
      <w:numFmt w:val="lowerLetter"/>
      <w:lvlText w:val="%2."/>
      <w:lvlJc w:val="left"/>
      <w:pPr>
        <w:ind w:left="1083" w:hanging="360"/>
      </w:pPr>
      <w:rPr>
        <w:rFonts w:ascii="Times New Roman" w:hAnsi="Times New Roman" w:cs="Times New Roman"/>
      </w:rPr>
    </w:lvl>
    <w:lvl w:ilvl="2" w:tplc="041B001B">
      <w:start w:val="1"/>
      <w:numFmt w:val="lowerRoman"/>
      <w:lvlText w:val="%3."/>
      <w:lvlJc w:val="right"/>
      <w:pPr>
        <w:ind w:left="1803" w:hanging="180"/>
      </w:pPr>
      <w:rPr>
        <w:rFonts w:ascii="Times New Roman" w:hAnsi="Times New Roman" w:cs="Times New Roman"/>
      </w:rPr>
    </w:lvl>
    <w:lvl w:ilvl="3" w:tplc="041B000F">
      <w:start w:val="1"/>
      <w:numFmt w:val="decimal"/>
      <w:lvlText w:val="%4."/>
      <w:lvlJc w:val="left"/>
      <w:pPr>
        <w:ind w:left="2523" w:hanging="360"/>
      </w:pPr>
      <w:rPr>
        <w:rFonts w:ascii="Times New Roman" w:hAnsi="Times New Roman" w:cs="Times New Roman"/>
      </w:rPr>
    </w:lvl>
    <w:lvl w:ilvl="4" w:tplc="041B0019">
      <w:start w:val="1"/>
      <w:numFmt w:val="lowerLetter"/>
      <w:lvlText w:val="%5."/>
      <w:lvlJc w:val="left"/>
      <w:pPr>
        <w:ind w:left="3243" w:hanging="360"/>
      </w:pPr>
      <w:rPr>
        <w:rFonts w:ascii="Times New Roman" w:hAnsi="Times New Roman" w:cs="Times New Roman"/>
      </w:rPr>
    </w:lvl>
    <w:lvl w:ilvl="5" w:tplc="041B001B">
      <w:start w:val="1"/>
      <w:numFmt w:val="lowerRoman"/>
      <w:lvlText w:val="%6."/>
      <w:lvlJc w:val="right"/>
      <w:pPr>
        <w:ind w:left="3963" w:hanging="180"/>
      </w:pPr>
      <w:rPr>
        <w:rFonts w:ascii="Times New Roman" w:hAnsi="Times New Roman" w:cs="Times New Roman"/>
      </w:rPr>
    </w:lvl>
    <w:lvl w:ilvl="6" w:tplc="041B000F">
      <w:start w:val="1"/>
      <w:numFmt w:val="decimal"/>
      <w:lvlText w:val="%7."/>
      <w:lvlJc w:val="left"/>
      <w:pPr>
        <w:ind w:left="4683" w:hanging="360"/>
      </w:pPr>
      <w:rPr>
        <w:rFonts w:ascii="Times New Roman" w:hAnsi="Times New Roman" w:cs="Times New Roman"/>
      </w:rPr>
    </w:lvl>
    <w:lvl w:ilvl="7" w:tplc="041B0019">
      <w:start w:val="1"/>
      <w:numFmt w:val="lowerLetter"/>
      <w:lvlText w:val="%8."/>
      <w:lvlJc w:val="left"/>
      <w:pPr>
        <w:ind w:left="5403" w:hanging="360"/>
      </w:pPr>
      <w:rPr>
        <w:rFonts w:ascii="Times New Roman" w:hAnsi="Times New Roman" w:cs="Times New Roman"/>
      </w:rPr>
    </w:lvl>
    <w:lvl w:ilvl="8" w:tplc="041B001B">
      <w:start w:val="1"/>
      <w:numFmt w:val="lowerRoman"/>
      <w:lvlText w:val="%9."/>
      <w:lvlJc w:val="right"/>
      <w:pPr>
        <w:ind w:left="6123" w:hanging="180"/>
      </w:pPr>
      <w:rPr>
        <w:rFonts w:ascii="Times New Roman" w:hAnsi="Times New Roman" w:cs="Times New Roman"/>
      </w:rPr>
    </w:lvl>
  </w:abstractNum>
  <w:abstractNum w:abstractNumId="10" w15:restartNumberingAfterBreak="0">
    <w:nsid w:val="513D5C07"/>
    <w:multiLevelType w:val="hybridMultilevel"/>
    <w:tmpl w:val="2536EE5A"/>
    <w:lvl w:ilvl="0" w:tplc="48A40996">
      <w:start w:val="1"/>
      <w:numFmt w:val="decimal"/>
      <w:lvlText w:val="%1."/>
      <w:lvlJc w:val="left"/>
      <w:pPr>
        <w:ind w:left="502" w:hanging="360"/>
      </w:pPr>
      <w:rPr>
        <w:rFonts w:ascii="Times New Roman" w:hAnsi="Times New Roman" w:cs="Times New Roman"/>
      </w:rPr>
    </w:lvl>
    <w:lvl w:ilvl="1" w:tplc="041B0019">
      <w:start w:val="1"/>
      <w:numFmt w:val="lowerLetter"/>
      <w:lvlText w:val="%2."/>
      <w:lvlJc w:val="left"/>
      <w:pPr>
        <w:ind w:left="1222" w:hanging="360"/>
      </w:pPr>
      <w:rPr>
        <w:rFonts w:ascii="Times New Roman" w:hAnsi="Times New Roman" w:cs="Times New Roman"/>
      </w:rPr>
    </w:lvl>
    <w:lvl w:ilvl="2" w:tplc="041B001B">
      <w:start w:val="1"/>
      <w:numFmt w:val="lowerRoman"/>
      <w:lvlText w:val="%3."/>
      <w:lvlJc w:val="right"/>
      <w:pPr>
        <w:ind w:left="1942" w:hanging="180"/>
      </w:pPr>
      <w:rPr>
        <w:rFonts w:ascii="Times New Roman" w:hAnsi="Times New Roman" w:cs="Times New Roman"/>
      </w:rPr>
    </w:lvl>
    <w:lvl w:ilvl="3" w:tplc="041B000F">
      <w:start w:val="1"/>
      <w:numFmt w:val="decimal"/>
      <w:lvlText w:val="%4."/>
      <w:lvlJc w:val="left"/>
      <w:pPr>
        <w:ind w:left="2662" w:hanging="360"/>
      </w:pPr>
      <w:rPr>
        <w:rFonts w:ascii="Times New Roman" w:hAnsi="Times New Roman" w:cs="Times New Roman"/>
      </w:rPr>
    </w:lvl>
    <w:lvl w:ilvl="4" w:tplc="041B0019">
      <w:start w:val="1"/>
      <w:numFmt w:val="lowerLetter"/>
      <w:lvlText w:val="%5."/>
      <w:lvlJc w:val="left"/>
      <w:pPr>
        <w:ind w:left="3382" w:hanging="360"/>
      </w:pPr>
      <w:rPr>
        <w:rFonts w:ascii="Times New Roman" w:hAnsi="Times New Roman" w:cs="Times New Roman"/>
      </w:rPr>
    </w:lvl>
    <w:lvl w:ilvl="5" w:tplc="041B001B">
      <w:start w:val="1"/>
      <w:numFmt w:val="lowerRoman"/>
      <w:lvlText w:val="%6."/>
      <w:lvlJc w:val="right"/>
      <w:pPr>
        <w:ind w:left="4102" w:hanging="180"/>
      </w:pPr>
      <w:rPr>
        <w:rFonts w:ascii="Times New Roman" w:hAnsi="Times New Roman" w:cs="Times New Roman"/>
      </w:rPr>
    </w:lvl>
    <w:lvl w:ilvl="6" w:tplc="041B000F">
      <w:start w:val="1"/>
      <w:numFmt w:val="decimal"/>
      <w:lvlText w:val="%7."/>
      <w:lvlJc w:val="left"/>
      <w:pPr>
        <w:ind w:left="4822" w:hanging="360"/>
      </w:pPr>
      <w:rPr>
        <w:rFonts w:ascii="Times New Roman" w:hAnsi="Times New Roman" w:cs="Times New Roman"/>
      </w:rPr>
    </w:lvl>
    <w:lvl w:ilvl="7" w:tplc="041B0019">
      <w:start w:val="1"/>
      <w:numFmt w:val="lowerLetter"/>
      <w:lvlText w:val="%8."/>
      <w:lvlJc w:val="left"/>
      <w:pPr>
        <w:ind w:left="5542" w:hanging="360"/>
      </w:pPr>
      <w:rPr>
        <w:rFonts w:ascii="Times New Roman" w:hAnsi="Times New Roman" w:cs="Times New Roman"/>
      </w:rPr>
    </w:lvl>
    <w:lvl w:ilvl="8" w:tplc="041B001B">
      <w:start w:val="1"/>
      <w:numFmt w:val="lowerRoman"/>
      <w:lvlText w:val="%9."/>
      <w:lvlJc w:val="right"/>
      <w:pPr>
        <w:ind w:left="6262" w:hanging="180"/>
      </w:pPr>
      <w:rPr>
        <w:rFonts w:ascii="Times New Roman" w:hAnsi="Times New Roman" w:cs="Times New Roman"/>
      </w:rPr>
    </w:lvl>
  </w:abstractNum>
  <w:abstractNum w:abstractNumId="11" w15:restartNumberingAfterBreak="0">
    <w:nsid w:val="52B24679"/>
    <w:multiLevelType w:val="hybridMultilevel"/>
    <w:tmpl w:val="69D0B77A"/>
    <w:lvl w:ilvl="0" w:tplc="832E0A3E">
      <w:start w:val="1"/>
      <w:numFmt w:val="decimal"/>
      <w:lvlText w:val="%1."/>
      <w:lvlJc w:val="left"/>
      <w:pPr>
        <w:ind w:left="720" w:hanging="360"/>
      </w:pPr>
      <w:rPr>
        <w:rFonts w:ascii="Times New Roman" w:hAnsi="Times New Roman" w:cs="Times New Roman"/>
        <w:b/>
        <w:bCs/>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53F77845"/>
    <w:multiLevelType w:val="hybridMultilevel"/>
    <w:tmpl w:val="33989B5E"/>
    <w:lvl w:ilvl="0" w:tplc="006ED0CA">
      <w:start w:val="1"/>
      <w:numFmt w:val="decimal"/>
      <w:lvlText w:val="%1."/>
      <w:lvlJc w:val="left"/>
      <w:pPr>
        <w:ind w:left="644" w:hanging="360"/>
      </w:pPr>
      <w:rPr>
        <w:rFonts w:ascii="Times New Roman" w:hAnsi="Times New Roman" w:cs="Times New Roman"/>
        <w:b/>
        <w:bCs/>
      </w:rPr>
    </w:lvl>
    <w:lvl w:ilvl="1" w:tplc="041B0019">
      <w:start w:val="1"/>
      <w:numFmt w:val="lowerLetter"/>
      <w:lvlText w:val="%2."/>
      <w:lvlJc w:val="left"/>
      <w:pPr>
        <w:ind w:left="1364" w:hanging="360"/>
      </w:pPr>
      <w:rPr>
        <w:rFonts w:ascii="Times New Roman" w:hAnsi="Times New Roman" w:cs="Times New Roman"/>
      </w:rPr>
    </w:lvl>
    <w:lvl w:ilvl="2" w:tplc="041B001B">
      <w:start w:val="1"/>
      <w:numFmt w:val="lowerRoman"/>
      <w:lvlText w:val="%3."/>
      <w:lvlJc w:val="right"/>
      <w:pPr>
        <w:ind w:left="2084" w:hanging="180"/>
      </w:pPr>
      <w:rPr>
        <w:rFonts w:ascii="Times New Roman" w:hAnsi="Times New Roman" w:cs="Times New Roman"/>
      </w:rPr>
    </w:lvl>
    <w:lvl w:ilvl="3" w:tplc="041B000F">
      <w:start w:val="1"/>
      <w:numFmt w:val="decimal"/>
      <w:lvlText w:val="%4."/>
      <w:lvlJc w:val="left"/>
      <w:pPr>
        <w:ind w:left="2804" w:hanging="360"/>
      </w:pPr>
      <w:rPr>
        <w:rFonts w:ascii="Times New Roman" w:hAnsi="Times New Roman" w:cs="Times New Roman"/>
      </w:rPr>
    </w:lvl>
    <w:lvl w:ilvl="4" w:tplc="041B0019">
      <w:start w:val="1"/>
      <w:numFmt w:val="lowerLetter"/>
      <w:lvlText w:val="%5."/>
      <w:lvlJc w:val="left"/>
      <w:pPr>
        <w:ind w:left="3524" w:hanging="360"/>
      </w:pPr>
      <w:rPr>
        <w:rFonts w:ascii="Times New Roman" w:hAnsi="Times New Roman" w:cs="Times New Roman"/>
      </w:rPr>
    </w:lvl>
    <w:lvl w:ilvl="5" w:tplc="041B001B">
      <w:start w:val="1"/>
      <w:numFmt w:val="lowerRoman"/>
      <w:lvlText w:val="%6."/>
      <w:lvlJc w:val="right"/>
      <w:pPr>
        <w:ind w:left="4244" w:hanging="180"/>
      </w:pPr>
      <w:rPr>
        <w:rFonts w:ascii="Times New Roman" w:hAnsi="Times New Roman" w:cs="Times New Roman"/>
      </w:rPr>
    </w:lvl>
    <w:lvl w:ilvl="6" w:tplc="041B000F">
      <w:start w:val="1"/>
      <w:numFmt w:val="decimal"/>
      <w:lvlText w:val="%7."/>
      <w:lvlJc w:val="left"/>
      <w:pPr>
        <w:ind w:left="4964" w:hanging="360"/>
      </w:pPr>
      <w:rPr>
        <w:rFonts w:ascii="Times New Roman" w:hAnsi="Times New Roman" w:cs="Times New Roman"/>
      </w:rPr>
    </w:lvl>
    <w:lvl w:ilvl="7" w:tplc="041B0019">
      <w:start w:val="1"/>
      <w:numFmt w:val="lowerLetter"/>
      <w:lvlText w:val="%8."/>
      <w:lvlJc w:val="left"/>
      <w:pPr>
        <w:ind w:left="5684" w:hanging="360"/>
      </w:pPr>
      <w:rPr>
        <w:rFonts w:ascii="Times New Roman" w:hAnsi="Times New Roman" w:cs="Times New Roman"/>
      </w:rPr>
    </w:lvl>
    <w:lvl w:ilvl="8" w:tplc="041B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58D661DF"/>
    <w:multiLevelType w:val="hybridMultilevel"/>
    <w:tmpl w:val="037855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5507F7"/>
    <w:multiLevelType w:val="multilevel"/>
    <w:tmpl w:val="8210FEAE"/>
    <w:lvl w:ilvl="0">
      <w:start w:val="1"/>
      <w:numFmt w:val="decimal"/>
      <w:lvlText w:val="%1."/>
      <w:lvlJc w:val="left"/>
      <w:pPr>
        <w:ind w:left="399" w:hanging="284"/>
      </w:pPr>
      <w:rPr>
        <w:rFonts w:ascii="Times New Roman" w:eastAsia="Times New Roman" w:hAnsi="Times New Roman" w:cs="Times New Roman" w:hint="default"/>
        <w:b/>
        <w:bCs/>
        <w:w w:val="100"/>
        <w:sz w:val="22"/>
        <w:szCs w:val="22"/>
        <w:u w:val="none" w:color="000000"/>
        <w:lang w:val="sk-SK" w:eastAsia="en-US" w:bidi="ar-SA"/>
      </w:rPr>
    </w:lvl>
    <w:lvl w:ilvl="1">
      <w:start w:val="1"/>
      <w:numFmt w:val="decimal"/>
      <w:lvlText w:val="%1.%2."/>
      <w:lvlJc w:val="left"/>
      <w:pPr>
        <w:ind w:left="543" w:hanging="428"/>
      </w:pPr>
      <w:rPr>
        <w:rFonts w:ascii="Times New Roman" w:eastAsia="Times New Roman" w:hAnsi="Times New Roman" w:cs="Times New Roman" w:hint="default"/>
        <w:b/>
        <w:bCs/>
        <w:i/>
        <w:w w:val="100"/>
        <w:sz w:val="22"/>
        <w:szCs w:val="22"/>
        <w:lang w:val="sk-SK" w:eastAsia="en-US" w:bidi="ar-SA"/>
      </w:rPr>
    </w:lvl>
    <w:lvl w:ilvl="2">
      <w:start w:val="1"/>
      <w:numFmt w:val="lowerLetter"/>
      <w:lvlText w:val="%3)"/>
      <w:lvlJc w:val="left"/>
      <w:pPr>
        <w:ind w:left="682" w:hanging="284"/>
      </w:pPr>
      <w:rPr>
        <w:rFonts w:ascii="Times New Roman" w:eastAsia="Times New Roman" w:hAnsi="Times New Roman" w:cs="Times New Roman" w:hint="default"/>
        <w:w w:val="100"/>
        <w:sz w:val="22"/>
        <w:szCs w:val="22"/>
        <w:lang w:val="sk-SK" w:eastAsia="en-US" w:bidi="ar-SA"/>
      </w:rPr>
    </w:lvl>
    <w:lvl w:ilvl="3">
      <w:start w:val="1"/>
      <w:numFmt w:val="decimal"/>
      <w:lvlText w:val="%4."/>
      <w:lvlJc w:val="left"/>
      <w:pPr>
        <w:ind w:left="968" w:hanging="286"/>
        <w:jc w:val="right"/>
      </w:pPr>
      <w:rPr>
        <w:rFonts w:ascii="Times New Roman" w:eastAsia="Times New Roman" w:hAnsi="Times New Roman" w:cs="Times New Roman" w:hint="default"/>
        <w:b/>
        <w:bCs/>
        <w:w w:val="100"/>
        <w:sz w:val="22"/>
        <w:szCs w:val="22"/>
        <w:lang w:val="sk-SK" w:eastAsia="en-US" w:bidi="ar-SA"/>
      </w:rPr>
    </w:lvl>
    <w:lvl w:ilvl="4">
      <w:numFmt w:val="bullet"/>
      <w:lvlText w:val="•"/>
      <w:lvlJc w:val="left"/>
      <w:pPr>
        <w:ind w:left="2152" w:hanging="286"/>
      </w:pPr>
      <w:rPr>
        <w:rFonts w:hint="default"/>
        <w:lang w:val="sk-SK" w:eastAsia="en-US" w:bidi="ar-SA"/>
      </w:rPr>
    </w:lvl>
    <w:lvl w:ilvl="5">
      <w:numFmt w:val="bullet"/>
      <w:lvlText w:val="•"/>
      <w:lvlJc w:val="left"/>
      <w:pPr>
        <w:ind w:left="3344" w:hanging="286"/>
      </w:pPr>
      <w:rPr>
        <w:rFonts w:hint="default"/>
        <w:lang w:val="sk-SK" w:eastAsia="en-US" w:bidi="ar-SA"/>
      </w:rPr>
    </w:lvl>
    <w:lvl w:ilvl="6">
      <w:numFmt w:val="bullet"/>
      <w:lvlText w:val="•"/>
      <w:lvlJc w:val="left"/>
      <w:pPr>
        <w:ind w:left="4537" w:hanging="286"/>
      </w:pPr>
      <w:rPr>
        <w:rFonts w:hint="default"/>
        <w:lang w:val="sk-SK" w:eastAsia="en-US" w:bidi="ar-SA"/>
      </w:rPr>
    </w:lvl>
    <w:lvl w:ilvl="7">
      <w:numFmt w:val="bullet"/>
      <w:lvlText w:val="•"/>
      <w:lvlJc w:val="left"/>
      <w:pPr>
        <w:ind w:left="5729" w:hanging="286"/>
      </w:pPr>
      <w:rPr>
        <w:rFonts w:hint="default"/>
        <w:lang w:val="sk-SK" w:eastAsia="en-US" w:bidi="ar-SA"/>
      </w:rPr>
    </w:lvl>
    <w:lvl w:ilvl="8">
      <w:numFmt w:val="bullet"/>
      <w:lvlText w:val="•"/>
      <w:lvlJc w:val="left"/>
      <w:pPr>
        <w:ind w:left="6921" w:hanging="286"/>
      </w:pPr>
      <w:rPr>
        <w:rFonts w:hint="default"/>
        <w:lang w:val="sk-SK" w:eastAsia="en-US" w:bidi="ar-SA"/>
      </w:rPr>
    </w:lvl>
  </w:abstractNum>
  <w:abstractNum w:abstractNumId="15" w15:restartNumberingAfterBreak="0">
    <w:nsid w:val="67A44709"/>
    <w:multiLevelType w:val="hybridMultilevel"/>
    <w:tmpl w:val="20DC1F2E"/>
    <w:lvl w:ilvl="0" w:tplc="92AC691E">
      <w:start w:val="1"/>
      <w:numFmt w:val="decimal"/>
      <w:lvlText w:val="%1."/>
      <w:lvlJc w:val="left"/>
      <w:pPr>
        <w:ind w:left="644" w:hanging="360"/>
      </w:pPr>
      <w:rPr>
        <w:rFonts w:ascii="Times New Roman" w:hAnsi="Times New Roman" w:cs="Times New Roman"/>
        <w:b/>
      </w:rPr>
    </w:lvl>
    <w:lvl w:ilvl="1" w:tplc="041B0019">
      <w:start w:val="1"/>
      <w:numFmt w:val="lowerLetter"/>
      <w:lvlText w:val="%2."/>
      <w:lvlJc w:val="left"/>
      <w:pPr>
        <w:ind w:left="1364" w:hanging="360"/>
      </w:pPr>
      <w:rPr>
        <w:rFonts w:ascii="Times New Roman" w:hAnsi="Times New Roman" w:cs="Times New Roman"/>
      </w:rPr>
    </w:lvl>
    <w:lvl w:ilvl="2" w:tplc="041B001B">
      <w:start w:val="1"/>
      <w:numFmt w:val="lowerRoman"/>
      <w:lvlText w:val="%3."/>
      <w:lvlJc w:val="right"/>
      <w:pPr>
        <w:ind w:left="2084" w:hanging="180"/>
      </w:pPr>
      <w:rPr>
        <w:rFonts w:ascii="Times New Roman" w:hAnsi="Times New Roman" w:cs="Times New Roman"/>
      </w:rPr>
    </w:lvl>
    <w:lvl w:ilvl="3" w:tplc="041B000F">
      <w:start w:val="1"/>
      <w:numFmt w:val="decimal"/>
      <w:lvlText w:val="%4."/>
      <w:lvlJc w:val="left"/>
      <w:pPr>
        <w:ind w:left="2804" w:hanging="360"/>
      </w:pPr>
      <w:rPr>
        <w:rFonts w:ascii="Times New Roman" w:hAnsi="Times New Roman" w:cs="Times New Roman"/>
      </w:rPr>
    </w:lvl>
    <w:lvl w:ilvl="4" w:tplc="041B0019">
      <w:start w:val="1"/>
      <w:numFmt w:val="lowerLetter"/>
      <w:lvlText w:val="%5."/>
      <w:lvlJc w:val="left"/>
      <w:pPr>
        <w:ind w:left="3524" w:hanging="360"/>
      </w:pPr>
      <w:rPr>
        <w:rFonts w:ascii="Times New Roman" w:hAnsi="Times New Roman" w:cs="Times New Roman"/>
      </w:rPr>
    </w:lvl>
    <w:lvl w:ilvl="5" w:tplc="041B001B">
      <w:start w:val="1"/>
      <w:numFmt w:val="lowerRoman"/>
      <w:lvlText w:val="%6."/>
      <w:lvlJc w:val="right"/>
      <w:pPr>
        <w:ind w:left="4244" w:hanging="180"/>
      </w:pPr>
      <w:rPr>
        <w:rFonts w:ascii="Times New Roman" w:hAnsi="Times New Roman" w:cs="Times New Roman"/>
      </w:rPr>
    </w:lvl>
    <w:lvl w:ilvl="6" w:tplc="041B000F">
      <w:start w:val="1"/>
      <w:numFmt w:val="decimal"/>
      <w:lvlText w:val="%7."/>
      <w:lvlJc w:val="left"/>
      <w:pPr>
        <w:ind w:left="4964" w:hanging="360"/>
      </w:pPr>
      <w:rPr>
        <w:rFonts w:ascii="Times New Roman" w:hAnsi="Times New Roman" w:cs="Times New Roman"/>
      </w:rPr>
    </w:lvl>
    <w:lvl w:ilvl="7" w:tplc="041B0019">
      <w:start w:val="1"/>
      <w:numFmt w:val="lowerLetter"/>
      <w:lvlText w:val="%8."/>
      <w:lvlJc w:val="left"/>
      <w:pPr>
        <w:ind w:left="5684" w:hanging="360"/>
      </w:pPr>
      <w:rPr>
        <w:rFonts w:ascii="Times New Roman" w:hAnsi="Times New Roman" w:cs="Times New Roman"/>
      </w:rPr>
    </w:lvl>
    <w:lvl w:ilvl="8" w:tplc="041B001B">
      <w:start w:val="1"/>
      <w:numFmt w:val="lowerRoman"/>
      <w:lvlText w:val="%9."/>
      <w:lvlJc w:val="right"/>
      <w:pPr>
        <w:ind w:left="6404" w:hanging="180"/>
      </w:pPr>
      <w:rPr>
        <w:rFonts w:ascii="Times New Roman" w:hAnsi="Times New Roman" w:cs="Times New Roman"/>
      </w:rPr>
    </w:lvl>
  </w:abstractNum>
  <w:abstractNum w:abstractNumId="16" w15:restartNumberingAfterBreak="0">
    <w:nsid w:val="67D47E22"/>
    <w:multiLevelType w:val="hybridMultilevel"/>
    <w:tmpl w:val="4F5A9CF6"/>
    <w:lvl w:ilvl="0" w:tplc="312245E0">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B2960EC"/>
    <w:multiLevelType w:val="hybridMultilevel"/>
    <w:tmpl w:val="139E1040"/>
    <w:lvl w:ilvl="0" w:tplc="312245E0">
      <w:start w:val="1"/>
      <w:numFmt w:val="decimal"/>
      <w:lvlText w:val="%1."/>
      <w:lvlJc w:val="left"/>
      <w:pPr>
        <w:tabs>
          <w:tab w:val="num" w:pos="720"/>
        </w:tabs>
        <w:ind w:left="720" w:hanging="360"/>
      </w:pPr>
      <w:rPr>
        <w:rFonts w:ascii="Times New Roman" w:hAnsi="Times New Roman" w:cs="Times New Roman" w:hint="default"/>
        <w:b/>
        <w:bCs/>
      </w:r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D5C3BBF"/>
    <w:multiLevelType w:val="hybridMultilevel"/>
    <w:tmpl w:val="AF22573E"/>
    <w:lvl w:ilvl="0" w:tplc="EF5400A2">
      <w:start w:val="1"/>
      <w:numFmt w:val="decimal"/>
      <w:lvlText w:val="%1."/>
      <w:lvlJc w:val="left"/>
      <w:rPr>
        <w:rFonts w:ascii="Times New Roman" w:hAnsi="Times New Roman" w:cs="Times New Roman"/>
        <w:b/>
        <w:bCs/>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FFE43B1"/>
    <w:multiLevelType w:val="hybridMultilevel"/>
    <w:tmpl w:val="0756A9D0"/>
    <w:lvl w:ilvl="0" w:tplc="35A69DF0">
      <w:start w:val="1"/>
      <w:numFmt w:val="decimal"/>
      <w:lvlText w:val="%1."/>
      <w:lvlJc w:val="left"/>
      <w:pPr>
        <w:ind w:left="360" w:hanging="360"/>
      </w:pPr>
      <w:rPr>
        <w:rFonts w:ascii="Times New Roman" w:hAnsi="Times New Roman" w:cs="Times New Roman"/>
        <w:b/>
        <w:bCs/>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70C4834"/>
    <w:multiLevelType w:val="hybridMultilevel"/>
    <w:tmpl w:val="557CF418"/>
    <w:lvl w:ilvl="0" w:tplc="312245E0">
      <w:start w:val="1"/>
      <w:numFmt w:val="decimal"/>
      <w:lvlText w:val="%1."/>
      <w:lvlJc w:val="left"/>
      <w:pPr>
        <w:tabs>
          <w:tab w:val="num" w:pos="720"/>
        </w:tabs>
        <w:ind w:left="720" w:hanging="360"/>
      </w:pPr>
      <w:rPr>
        <w:rFonts w:ascii="Times New Roman" w:hAnsi="Times New Roman" w:cs="Times New Roman" w:hint="default"/>
        <w:b/>
        <w:bCs/>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0"/>
  </w:num>
  <w:num w:numId="14">
    <w:abstractNumId w:val="17"/>
  </w:num>
  <w:num w:numId="15">
    <w:abstractNumId w:val="20"/>
  </w:num>
  <w:num w:numId="16">
    <w:abstractNumId w:val="8"/>
  </w:num>
  <w:num w:numId="17">
    <w:abstractNumId w:val="6"/>
  </w:num>
  <w:num w:numId="18">
    <w:abstractNumId w:val="4"/>
  </w:num>
  <w:num w:numId="19">
    <w:abstractNumId w:val="1"/>
  </w:num>
  <w:num w:numId="20">
    <w:abstractNumId w:val="5"/>
  </w:num>
  <w:num w:numId="21">
    <w:abstractNumId w:val="13"/>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72FE4"/>
    <w:rsid w:val="00020DF7"/>
    <w:rsid w:val="00026CFF"/>
    <w:rsid w:val="00066A6A"/>
    <w:rsid w:val="00072F61"/>
    <w:rsid w:val="00081F6E"/>
    <w:rsid w:val="00094700"/>
    <w:rsid w:val="000A4348"/>
    <w:rsid w:val="000C3226"/>
    <w:rsid w:val="000E4C13"/>
    <w:rsid w:val="00151352"/>
    <w:rsid w:val="001F3D83"/>
    <w:rsid w:val="002123B5"/>
    <w:rsid w:val="00230A72"/>
    <w:rsid w:val="00241078"/>
    <w:rsid w:val="002C2E4B"/>
    <w:rsid w:val="002C3AFD"/>
    <w:rsid w:val="002E6668"/>
    <w:rsid w:val="002F7D85"/>
    <w:rsid w:val="00350210"/>
    <w:rsid w:val="003F0238"/>
    <w:rsid w:val="004473DE"/>
    <w:rsid w:val="004A2FA5"/>
    <w:rsid w:val="004E515E"/>
    <w:rsid w:val="00524662"/>
    <w:rsid w:val="005323D8"/>
    <w:rsid w:val="00567A02"/>
    <w:rsid w:val="005B2C79"/>
    <w:rsid w:val="005B3442"/>
    <w:rsid w:val="00607221"/>
    <w:rsid w:val="00631193"/>
    <w:rsid w:val="00667C6A"/>
    <w:rsid w:val="00683766"/>
    <w:rsid w:val="00717D30"/>
    <w:rsid w:val="00735C06"/>
    <w:rsid w:val="0074669B"/>
    <w:rsid w:val="00750395"/>
    <w:rsid w:val="00787180"/>
    <w:rsid w:val="007D4518"/>
    <w:rsid w:val="007F58EA"/>
    <w:rsid w:val="00814510"/>
    <w:rsid w:val="00890925"/>
    <w:rsid w:val="008A3B26"/>
    <w:rsid w:val="00972FE4"/>
    <w:rsid w:val="009866ED"/>
    <w:rsid w:val="00A13E07"/>
    <w:rsid w:val="00AA5ABC"/>
    <w:rsid w:val="00AB2862"/>
    <w:rsid w:val="00B0232D"/>
    <w:rsid w:val="00B436F9"/>
    <w:rsid w:val="00B44528"/>
    <w:rsid w:val="00B74CAB"/>
    <w:rsid w:val="00C0244B"/>
    <w:rsid w:val="00C621AF"/>
    <w:rsid w:val="00C757EE"/>
    <w:rsid w:val="00C80682"/>
    <w:rsid w:val="00C81071"/>
    <w:rsid w:val="00CA34B5"/>
    <w:rsid w:val="00CE7E75"/>
    <w:rsid w:val="00CF3F35"/>
    <w:rsid w:val="00D00842"/>
    <w:rsid w:val="00D25BD9"/>
    <w:rsid w:val="00D52CC4"/>
    <w:rsid w:val="00D83563"/>
    <w:rsid w:val="00D85AF1"/>
    <w:rsid w:val="00D90EA0"/>
    <w:rsid w:val="00DC27E8"/>
    <w:rsid w:val="00DD47DC"/>
    <w:rsid w:val="00E008B7"/>
    <w:rsid w:val="00E102D0"/>
    <w:rsid w:val="00E37AC2"/>
    <w:rsid w:val="00E40AF9"/>
    <w:rsid w:val="00E71C92"/>
    <w:rsid w:val="00E8726C"/>
    <w:rsid w:val="00EA392C"/>
    <w:rsid w:val="00EF24C9"/>
    <w:rsid w:val="00FB71A9"/>
    <w:rsid w:val="00FE7F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AB1018-70F6-4FD7-8CEC-A0C1163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27E8"/>
    <w:pPr>
      <w:spacing w:after="200" w:line="276"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DC27E8"/>
    <w:pPr>
      <w:spacing w:after="0" w:line="240" w:lineRule="auto"/>
    </w:pPr>
    <w:rPr>
      <w:sz w:val="24"/>
      <w:szCs w:val="24"/>
      <w:lang w:eastAsia="cs-CZ"/>
    </w:rPr>
  </w:style>
  <w:style w:type="character" w:customStyle="1" w:styleId="ZkladntextChar">
    <w:name w:val="Základný text Char"/>
    <w:basedOn w:val="Predvolenpsmoodseku"/>
    <w:link w:val="Zkladntext"/>
    <w:uiPriority w:val="99"/>
    <w:rsid w:val="00DC27E8"/>
    <w:rPr>
      <w:rFonts w:ascii="Times New Roman" w:hAnsi="Times New Roman" w:cs="Times New Roman"/>
      <w:sz w:val="20"/>
      <w:szCs w:val="20"/>
      <w:lang w:eastAsia="cs-CZ"/>
    </w:rPr>
  </w:style>
  <w:style w:type="paragraph" w:styleId="Bezriadkovania">
    <w:name w:val="No Spacing"/>
    <w:uiPriority w:val="99"/>
    <w:qFormat/>
    <w:rsid w:val="00DC27E8"/>
    <w:rPr>
      <w:rFonts w:ascii="Calibri" w:hAnsi="Calibri" w:cs="Calibri"/>
    </w:rPr>
  </w:style>
  <w:style w:type="paragraph" w:styleId="Odsekzoznamu">
    <w:name w:val="List Paragraph"/>
    <w:basedOn w:val="Normlny"/>
    <w:qFormat/>
    <w:rsid w:val="00DC27E8"/>
    <w:pPr>
      <w:ind w:left="720"/>
    </w:pPr>
  </w:style>
  <w:style w:type="paragraph" w:styleId="Zkladntext2">
    <w:name w:val="Body Text 2"/>
    <w:basedOn w:val="Normlny"/>
    <w:link w:val="Zkladntext2Char"/>
    <w:uiPriority w:val="99"/>
    <w:rsid w:val="00DC27E8"/>
    <w:pPr>
      <w:spacing w:after="0" w:line="240" w:lineRule="auto"/>
      <w:ind w:left="567"/>
      <w:jc w:val="both"/>
    </w:pPr>
    <w:rPr>
      <w:sz w:val="24"/>
      <w:szCs w:val="24"/>
    </w:rPr>
  </w:style>
  <w:style w:type="character" w:customStyle="1" w:styleId="Zkladntext2Char">
    <w:name w:val="Základný text 2 Char"/>
    <w:basedOn w:val="Predvolenpsmoodseku"/>
    <w:link w:val="Zkladntext2"/>
    <w:uiPriority w:val="99"/>
    <w:rsid w:val="00DC27E8"/>
    <w:rPr>
      <w:rFonts w:ascii="Calibri" w:hAnsi="Calibri" w:cs="Calibri"/>
    </w:rPr>
  </w:style>
  <w:style w:type="paragraph" w:styleId="Hlavika">
    <w:name w:val="header"/>
    <w:basedOn w:val="Normlny"/>
    <w:link w:val="HlavikaChar"/>
    <w:uiPriority w:val="99"/>
    <w:rsid w:val="00DC27E8"/>
    <w:pPr>
      <w:tabs>
        <w:tab w:val="center" w:pos="4536"/>
        <w:tab w:val="right" w:pos="9072"/>
      </w:tabs>
    </w:pPr>
  </w:style>
  <w:style w:type="character" w:customStyle="1" w:styleId="HlavikaChar">
    <w:name w:val="Hlavička Char"/>
    <w:basedOn w:val="Predvolenpsmoodseku"/>
    <w:link w:val="Hlavika"/>
    <w:uiPriority w:val="99"/>
    <w:rsid w:val="00DC27E8"/>
    <w:rPr>
      <w:rFonts w:ascii="Calibri" w:hAnsi="Calibri" w:cs="Calibri"/>
    </w:rPr>
  </w:style>
  <w:style w:type="paragraph" w:styleId="Pta">
    <w:name w:val="footer"/>
    <w:basedOn w:val="Normlny"/>
    <w:link w:val="PtaChar"/>
    <w:uiPriority w:val="99"/>
    <w:rsid w:val="00DC27E8"/>
    <w:pPr>
      <w:tabs>
        <w:tab w:val="center" w:pos="4536"/>
        <w:tab w:val="right" w:pos="9072"/>
      </w:tabs>
    </w:pPr>
  </w:style>
  <w:style w:type="character" w:customStyle="1" w:styleId="PtaChar">
    <w:name w:val="Päta Char"/>
    <w:basedOn w:val="Predvolenpsmoodseku"/>
    <w:link w:val="Pta"/>
    <w:uiPriority w:val="99"/>
    <w:rsid w:val="00DC27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CC555-EFB7-418C-83AC-3E039875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1944</Words>
  <Characters>11087</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spss</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Fabianová Lívia</dc:creator>
  <cp:lastModifiedBy>Ing. Jozef Dudoň</cp:lastModifiedBy>
  <cp:revision>71</cp:revision>
  <cp:lastPrinted>2015-04-17T13:32:00Z</cp:lastPrinted>
  <dcterms:created xsi:type="dcterms:W3CDTF">2020-06-25T14:05:00Z</dcterms:created>
  <dcterms:modified xsi:type="dcterms:W3CDTF">2020-12-10T16:20:00Z</dcterms:modified>
</cp:coreProperties>
</file>